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5CF0F" w14:textId="77777777" w:rsidR="000F618B" w:rsidRDefault="000F618B" w:rsidP="000F618B">
      <w:pPr>
        <w:jc w:val="center"/>
        <w:rPr>
          <w:b/>
          <w:kern w:val="2"/>
          <w:sz w:val="28"/>
        </w:rPr>
      </w:pPr>
      <w:r>
        <w:rPr>
          <w:sz w:val="28"/>
          <w:szCs w:val="28"/>
        </w:rPr>
        <w:t>АДМИНИСТРАЦИЯ</w:t>
      </w:r>
    </w:p>
    <w:p w14:paraId="3AA5409A" w14:textId="77777777" w:rsidR="000F618B" w:rsidRDefault="000F618B" w:rsidP="000F618B">
      <w:pPr>
        <w:autoSpaceDE w:val="0"/>
        <w:jc w:val="center"/>
        <w:rPr>
          <w:rFonts w:eastAsia="Lucida Sans Unicode"/>
          <w:sz w:val="28"/>
          <w:szCs w:val="28"/>
        </w:rPr>
      </w:pPr>
      <w:r>
        <w:rPr>
          <w:sz w:val="28"/>
          <w:szCs w:val="28"/>
        </w:rPr>
        <w:t>МИЧУРИНСКОГО СЕЛЬСКОГО ПОСЕЛЕНИЯ</w:t>
      </w:r>
    </w:p>
    <w:p w14:paraId="70AC18BA" w14:textId="77777777" w:rsidR="000F618B" w:rsidRDefault="000F618B" w:rsidP="000F618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муниципального района</w:t>
      </w:r>
    </w:p>
    <w:p w14:paraId="153D8E09" w14:textId="77777777" w:rsidR="000F618B" w:rsidRDefault="000F618B" w:rsidP="000F618B">
      <w:pPr>
        <w:autoSpaceDE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Хабаровского края</w:t>
      </w:r>
    </w:p>
    <w:p w14:paraId="757EA97C" w14:textId="77777777" w:rsidR="000F618B" w:rsidRDefault="000F618B" w:rsidP="000F618B">
      <w:pPr>
        <w:autoSpaceDE w:val="0"/>
        <w:jc w:val="center"/>
        <w:rPr>
          <w:sz w:val="28"/>
          <w:szCs w:val="28"/>
        </w:rPr>
      </w:pPr>
    </w:p>
    <w:p w14:paraId="1738FF6C" w14:textId="77777777" w:rsidR="000F618B" w:rsidRDefault="000F618B" w:rsidP="000F618B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00AB9201" w14:textId="77777777" w:rsidR="000F618B" w:rsidRDefault="000F618B" w:rsidP="000F618B">
      <w:pPr>
        <w:autoSpaceDE w:val="0"/>
        <w:jc w:val="center"/>
        <w:rPr>
          <w:sz w:val="28"/>
          <w:szCs w:val="28"/>
        </w:rPr>
      </w:pPr>
    </w:p>
    <w:p w14:paraId="510CD394" w14:textId="77777777" w:rsidR="000F618B" w:rsidRDefault="000F618B" w:rsidP="000F618B">
      <w:pPr>
        <w:autoSpaceDE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30.10.2024 № 321</w:t>
      </w:r>
    </w:p>
    <w:p w14:paraId="741DBCD7" w14:textId="77777777" w:rsidR="000F618B" w:rsidRDefault="000F618B" w:rsidP="000F618B">
      <w:pPr>
        <w:autoSpaceDE w:val="0"/>
        <w:jc w:val="both"/>
      </w:pPr>
      <w:r>
        <w:rPr>
          <w:sz w:val="28"/>
          <w:szCs w:val="28"/>
        </w:rPr>
        <w:t xml:space="preserve"> </w:t>
      </w:r>
      <w:r>
        <w:t xml:space="preserve">с. Мичуринское </w:t>
      </w:r>
    </w:p>
    <w:p w14:paraId="33E274E0" w14:textId="77777777" w:rsidR="00023DD4" w:rsidRDefault="00023DD4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11AA7717" w14:textId="77777777" w:rsidR="00023DD4" w:rsidRDefault="00023DD4" w:rsidP="00023DD4">
      <w:pPr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муниципальной </w:t>
      </w:r>
      <w:r w:rsidR="000C5D97">
        <w:rPr>
          <w:color w:val="000000"/>
          <w:sz w:val="28"/>
          <w:szCs w:val="28"/>
        </w:rPr>
        <w:t xml:space="preserve">программы «Развитие культуры в </w:t>
      </w:r>
      <w:r>
        <w:rPr>
          <w:color w:val="000000"/>
          <w:sz w:val="28"/>
          <w:szCs w:val="28"/>
        </w:rPr>
        <w:t>Мичуринском сельском поселении</w:t>
      </w:r>
      <w:r w:rsidRPr="00EF5AD8">
        <w:rPr>
          <w:color w:val="000000"/>
          <w:sz w:val="28"/>
          <w:szCs w:val="28"/>
        </w:rPr>
        <w:t xml:space="preserve"> Хабаровского муниципального района Хабаровского края на 2025-2027 годы»</w:t>
      </w:r>
    </w:p>
    <w:p w14:paraId="53A76C4B" w14:textId="77777777" w:rsidR="00023DD4" w:rsidRPr="00EF5AD8" w:rsidRDefault="00023DD4" w:rsidP="00023DD4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58F26943" w14:textId="77777777" w:rsidR="00023DD4" w:rsidRPr="00EF5AD8" w:rsidRDefault="00023DD4" w:rsidP="00023DD4">
      <w:pPr>
        <w:ind w:firstLine="708"/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</w:t>
      </w:r>
      <w:r w:rsidRPr="00EF5AD8">
        <w:rPr>
          <w:sz w:val="28"/>
          <w:szCs w:val="28"/>
        </w:rPr>
        <w:t>организации местного самоуправления в Российской Федерации», Уставом Мичуринского сельского поселения Хабаровского муниципального района Хабаровского края, Постановлением администрации Мичуринского сельского поселения Хабаровского муниципального района Хаб</w:t>
      </w:r>
      <w:r>
        <w:rPr>
          <w:sz w:val="28"/>
          <w:szCs w:val="28"/>
        </w:rPr>
        <w:t>аровского края от 09.09.2024 № 244</w:t>
      </w:r>
      <w:r w:rsidRPr="00EF5AD8">
        <w:rPr>
          <w:sz w:val="28"/>
          <w:szCs w:val="28"/>
        </w:rPr>
        <w:t xml:space="preserve"> «Об утверждении Порядка принятия решений  о </w:t>
      </w:r>
      <w:r w:rsidRPr="00EF5AD8">
        <w:rPr>
          <w:color w:val="000000"/>
          <w:sz w:val="28"/>
          <w:szCs w:val="28"/>
        </w:rPr>
        <w:t>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края» администрация Мичуринского сельского поселения Хабаровского муниципального района Хабаровск</w:t>
      </w:r>
      <w:r>
        <w:rPr>
          <w:color w:val="000000"/>
          <w:sz w:val="28"/>
          <w:szCs w:val="28"/>
        </w:rPr>
        <w:t>о</w:t>
      </w:r>
      <w:r w:rsidRPr="00EF5AD8">
        <w:rPr>
          <w:color w:val="000000"/>
          <w:sz w:val="28"/>
          <w:szCs w:val="28"/>
        </w:rPr>
        <w:t>го края</w:t>
      </w:r>
    </w:p>
    <w:p w14:paraId="66BD1E62" w14:textId="77777777" w:rsidR="00023DD4" w:rsidRPr="00EF5AD8" w:rsidRDefault="00023DD4" w:rsidP="00023DD4">
      <w:pPr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>ПОСТАНОВЛЯЕТ:</w:t>
      </w:r>
    </w:p>
    <w:p w14:paraId="004376CA" w14:textId="77777777" w:rsidR="00023DD4" w:rsidRDefault="00023DD4" w:rsidP="00023DD4">
      <w:pPr>
        <w:pStyle w:val="a3"/>
        <w:numPr>
          <w:ilvl w:val="0"/>
          <w:numId w:val="9"/>
        </w:numPr>
        <w:spacing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прилагаемую муниципальную программу «Развитие культуры в Мичуринском сельском поселении Хабаровского муниципального района Хабаровского края на 2025-2027 годы».</w:t>
      </w:r>
    </w:p>
    <w:p w14:paraId="3730C70D" w14:textId="77777777" w:rsidR="00023DD4" w:rsidRDefault="00023DD4" w:rsidP="00023DD4">
      <w:pPr>
        <w:pStyle w:val="a3"/>
        <w:numPr>
          <w:ilvl w:val="0"/>
          <w:numId w:val="9"/>
        </w:numPr>
        <w:spacing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настоящее постановление в информационном бюллетене Мичуринского сельского поселения Хабаровского муниципального района Хабаровского края.</w:t>
      </w:r>
    </w:p>
    <w:p w14:paraId="655102E2" w14:textId="77777777" w:rsidR="00023DD4" w:rsidRDefault="00023DD4" w:rsidP="00023DD4">
      <w:pPr>
        <w:pStyle w:val="a3"/>
        <w:numPr>
          <w:ilvl w:val="0"/>
          <w:numId w:val="9"/>
        </w:numPr>
        <w:spacing w:after="16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6FE87310" w14:textId="77777777" w:rsidR="00023DD4" w:rsidRDefault="00023DD4" w:rsidP="00023DD4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43931A48" w14:textId="77777777" w:rsidR="00023DD4" w:rsidRDefault="00023DD4" w:rsidP="00023DD4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7D642487" w14:textId="77777777" w:rsidR="00023DD4" w:rsidRPr="00EF5AD8" w:rsidRDefault="00023DD4" w:rsidP="00023DD4">
      <w:pPr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>Глава Мичуринского</w:t>
      </w:r>
    </w:p>
    <w:p w14:paraId="05DA5039" w14:textId="77777777" w:rsidR="00023DD4" w:rsidRPr="00EF5AD8" w:rsidRDefault="00023DD4" w:rsidP="00023DD4">
      <w:pPr>
        <w:jc w:val="both"/>
        <w:rPr>
          <w:color w:val="000000"/>
          <w:sz w:val="28"/>
          <w:szCs w:val="28"/>
        </w:rPr>
      </w:pPr>
      <w:r w:rsidRPr="00EF5AD8">
        <w:rPr>
          <w:color w:val="000000"/>
          <w:sz w:val="28"/>
          <w:szCs w:val="28"/>
        </w:rPr>
        <w:t>сельского поселения                                                                           А.П. Шадрин</w:t>
      </w:r>
    </w:p>
    <w:p w14:paraId="234453E1" w14:textId="77777777" w:rsidR="00023DD4" w:rsidRDefault="00023DD4" w:rsidP="00023DD4">
      <w:pPr>
        <w:spacing w:after="160" w:line="259" w:lineRule="auto"/>
        <w:jc w:val="both"/>
        <w:rPr>
          <w:color w:val="000000"/>
          <w:sz w:val="28"/>
          <w:szCs w:val="28"/>
        </w:rPr>
      </w:pPr>
    </w:p>
    <w:p w14:paraId="0F52A8EC" w14:textId="77777777" w:rsidR="00023DD4" w:rsidRDefault="00023DD4" w:rsidP="00023DD4"/>
    <w:p w14:paraId="71271277" w14:textId="77777777" w:rsidR="00023DD4" w:rsidRDefault="00023DD4" w:rsidP="0068248B">
      <w:pPr>
        <w:spacing w:before="200" w:after="200"/>
        <w:jc w:val="center"/>
        <w:rPr>
          <w:b/>
          <w:bCs/>
          <w:color w:val="000000"/>
          <w:sz w:val="28"/>
          <w:szCs w:val="28"/>
        </w:rPr>
      </w:pPr>
    </w:p>
    <w:p w14:paraId="02FC49EF" w14:textId="77777777" w:rsidR="00023DD4" w:rsidRDefault="00023DD4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23ACFC1D" w14:textId="77777777" w:rsidR="00023DD4" w:rsidRDefault="00023DD4" w:rsidP="00023DD4">
      <w:pPr>
        <w:spacing w:before="200" w:after="200"/>
        <w:rPr>
          <w:b/>
          <w:bCs/>
          <w:color w:val="000000"/>
          <w:sz w:val="28"/>
          <w:szCs w:val="28"/>
        </w:rPr>
      </w:pPr>
    </w:p>
    <w:p w14:paraId="3E50B769" w14:textId="77777777" w:rsidR="0068248B" w:rsidRPr="009F0860" w:rsidRDefault="0068248B" w:rsidP="0068248B">
      <w:pPr>
        <w:spacing w:before="200" w:after="2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="009420B3">
        <w:rPr>
          <w:b/>
          <w:bCs/>
          <w:color w:val="000000"/>
          <w:sz w:val="28"/>
          <w:szCs w:val="28"/>
        </w:rPr>
        <w:t xml:space="preserve">АСПОРТ МУНИЦИПАЛЬНОЙ </w:t>
      </w:r>
      <w:r w:rsidRPr="009F0860">
        <w:rPr>
          <w:b/>
          <w:bCs/>
          <w:color w:val="000000"/>
          <w:sz w:val="28"/>
          <w:szCs w:val="28"/>
        </w:rPr>
        <w:t>ПРОГРАММЫ</w:t>
      </w:r>
    </w:p>
    <w:p w14:paraId="3998FD94" w14:textId="77777777" w:rsidR="0068248B" w:rsidRPr="009F0860" w:rsidRDefault="0068248B" w:rsidP="0068248B">
      <w:pPr>
        <w:spacing w:before="200" w:after="200"/>
        <w:jc w:val="center"/>
        <w:rPr>
          <w:color w:val="000000"/>
          <w:sz w:val="28"/>
          <w:szCs w:val="28"/>
        </w:rPr>
      </w:pPr>
      <w:r w:rsidRPr="009F0860">
        <w:rPr>
          <w:b/>
          <w:bCs/>
          <w:color w:val="000000"/>
          <w:sz w:val="28"/>
          <w:szCs w:val="28"/>
        </w:rPr>
        <w:t xml:space="preserve">«РАЗВИТИЕ КУЛЬТУРЫ В </w:t>
      </w:r>
      <w:r w:rsidR="00F77D66">
        <w:rPr>
          <w:b/>
          <w:bCs/>
          <w:color w:val="000000"/>
          <w:sz w:val="28"/>
          <w:szCs w:val="28"/>
        </w:rPr>
        <w:t xml:space="preserve">МИЧУРИНСКОМ СЕЛЬСКОМ </w:t>
      </w:r>
      <w:r>
        <w:rPr>
          <w:b/>
          <w:bCs/>
          <w:color w:val="000000"/>
          <w:sz w:val="28"/>
          <w:szCs w:val="28"/>
        </w:rPr>
        <w:t>ПОСЕЛЕНИИ НА 2025-2027</w:t>
      </w:r>
      <w:r w:rsidRPr="009F0860">
        <w:rPr>
          <w:b/>
          <w:bCs/>
          <w:color w:val="000000"/>
          <w:sz w:val="28"/>
          <w:szCs w:val="28"/>
        </w:rPr>
        <w:t xml:space="preserve"> ГОДЫ»</w:t>
      </w:r>
    </w:p>
    <w:tbl>
      <w:tblPr>
        <w:tblW w:w="955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7095"/>
      </w:tblGrid>
      <w:tr w:rsidR="0068248B" w:rsidRPr="009F0860" w14:paraId="38E062FF" w14:textId="77777777" w:rsidTr="00B05107">
        <w:trPr>
          <w:trHeight w:val="1096"/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E6B7" w14:textId="77777777" w:rsidR="0068248B" w:rsidRPr="009F0860" w:rsidRDefault="0068248B" w:rsidP="005875E4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Полное наименование </w:t>
            </w:r>
            <w:r w:rsidRPr="009F0860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3CD0E" w14:textId="77777777" w:rsidR="003A2AD4" w:rsidRDefault="003A2AD4" w:rsidP="00B05107">
            <w:pPr>
              <w:rPr>
                <w:sz w:val="28"/>
                <w:szCs w:val="28"/>
              </w:rPr>
            </w:pPr>
          </w:p>
          <w:p w14:paraId="04EE4C02" w14:textId="77777777" w:rsidR="003A2AD4" w:rsidRDefault="00F77D66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</w:t>
            </w:r>
          </w:p>
          <w:p w14:paraId="44E6ABDD" w14:textId="77777777" w:rsidR="009366F7" w:rsidRDefault="00F77D66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 </w:t>
            </w:r>
            <w:r w:rsidR="0068248B" w:rsidRPr="009F0860">
              <w:rPr>
                <w:sz w:val="28"/>
                <w:szCs w:val="28"/>
              </w:rPr>
              <w:t xml:space="preserve">культуры в </w:t>
            </w:r>
            <w:r w:rsidR="0068248B">
              <w:rPr>
                <w:sz w:val="28"/>
                <w:szCs w:val="28"/>
              </w:rPr>
              <w:t>Мичуринском сельском поселении на 2025-2027</w:t>
            </w:r>
            <w:r w:rsidR="0068248B" w:rsidRPr="009F0860">
              <w:rPr>
                <w:sz w:val="28"/>
                <w:szCs w:val="28"/>
              </w:rPr>
              <w:t xml:space="preserve"> годы»</w:t>
            </w:r>
          </w:p>
          <w:p w14:paraId="605C0D88" w14:textId="77777777" w:rsidR="0068248B" w:rsidRDefault="009366F7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тексту - Программа)</w:t>
            </w:r>
          </w:p>
          <w:p w14:paraId="468008DA" w14:textId="77777777" w:rsidR="003A2AD4" w:rsidRPr="009F0860" w:rsidRDefault="003A2AD4" w:rsidP="00B05107">
            <w:pPr>
              <w:rPr>
                <w:sz w:val="28"/>
                <w:szCs w:val="28"/>
              </w:rPr>
            </w:pPr>
          </w:p>
        </w:tc>
      </w:tr>
      <w:tr w:rsidR="0068248B" w:rsidRPr="009F0860" w14:paraId="77E302DA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29546" w14:textId="77777777" w:rsidR="0068248B" w:rsidRPr="009F0860" w:rsidRDefault="0068248B" w:rsidP="005875E4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56097" w14:textId="77777777" w:rsidR="003A2AD4" w:rsidRDefault="003A2AD4" w:rsidP="00B05107">
            <w:pPr>
              <w:rPr>
                <w:sz w:val="28"/>
                <w:szCs w:val="28"/>
              </w:rPr>
            </w:pPr>
          </w:p>
          <w:p w14:paraId="5837699B" w14:textId="77777777" w:rsidR="0068248B" w:rsidRDefault="0068248B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</w:t>
            </w:r>
          </w:p>
          <w:p w14:paraId="60DB36C0" w14:textId="77777777" w:rsidR="00B41398" w:rsidRDefault="00B41398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Хабаровского муниципального района Хабаровского края</w:t>
            </w:r>
          </w:p>
          <w:p w14:paraId="54D03C9D" w14:textId="77777777" w:rsidR="009366F7" w:rsidRDefault="009366F7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(Далее по тексту – Администрация)</w:t>
            </w:r>
          </w:p>
          <w:p w14:paraId="53B23D35" w14:textId="77777777" w:rsidR="009366F7" w:rsidRPr="009F0860" w:rsidRDefault="009366F7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- </w:t>
            </w:r>
            <w:r w:rsidRPr="009366F7">
              <w:rPr>
                <w:sz w:val="28"/>
                <w:szCs w:val="28"/>
              </w:rPr>
              <w:t>партнеры, спонсоры не зависимо от форм собственности</w:t>
            </w:r>
          </w:p>
        </w:tc>
      </w:tr>
      <w:tr w:rsidR="0068248B" w:rsidRPr="009F0860" w14:paraId="5DE5CC95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154E9" w14:textId="77777777" w:rsidR="003A2AD4" w:rsidRDefault="003A2AD4" w:rsidP="003A2AD4">
            <w:pPr>
              <w:rPr>
                <w:sz w:val="28"/>
                <w:szCs w:val="28"/>
              </w:rPr>
            </w:pPr>
          </w:p>
          <w:p w14:paraId="77536840" w14:textId="77777777" w:rsidR="003A2AD4" w:rsidRDefault="0068248B" w:rsidP="003A2AD4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Основание </w:t>
            </w:r>
          </w:p>
          <w:p w14:paraId="55D357E2" w14:textId="77777777" w:rsidR="0068248B" w:rsidRPr="009F0860" w:rsidRDefault="0068248B" w:rsidP="003A2AD4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для разработки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F6407" w14:textId="77777777" w:rsidR="0068248B" w:rsidRPr="009F0860" w:rsidRDefault="0068248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- Федеральный закон Российской Федерации от 06.10.2003 №131 -ФЗ «Об общих принципах организации местного самоуправления в Российской Федерации»;</w:t>
            </w:r>
          </w:p>
          <w:p w14:paraId="400D1BBD" w14:textId="77777777" w:rsidR="0068248B" w:rsidRPr="009F0860" w:rsidRDefault="0068248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-Бюджетный кодекс Российской Федерации;</w:t>
            </w:r>
          </w:p>
          <w:p w14:paraId="51EDE82B" w14:textId="77777777" w:rsidR="009366F7" w:rsidRDefault="0068248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- Устав </w:t>
            </w:r>
            <w:r>
              <w:rPr>
                <w:sz w:val="28"/>
                <w:szCs w:val="28"/>
              </w:rPr>
              <w:t>Мичуринского</w:t>
            </w:r>
            <w:r w:rsidRPr="009F0860">
              <w:rPr>
                <w:sz w:val="28"/>
                <w:szCs w:val="28"/>
              </w:rPr>
              <w:t xml:space="preserve"> сельского поселения</w:t>
            </w:r>
            <w:r w:rsidR="009366F7">
              <w:rPr>
                <w:sz w:val="28"/>
                <w:szCs w:val="28"/>
              </w:rPr>
              <w:t>;</w:t>
            </w:r>
          </w:p>
          <w:p w14:paraId="2EF0908A" w14:textId="77777777" w:rsidR="0068248B" w:rsidRPr="00EF0F74" w:rsidRDefault="009366F7" w:rsidP="00B05107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248B" w:rsidRPr="009F0860">
              <w:rPr>
                <w:sz w:val="28"/>
                <w:szCs w:val="28"/>
              </w:rPr>
              <w:t> 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к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Pr="00D261FA">
              <w:rPr>
                <w:rFonts w:ascii="Times New Roman" w:hAnsi="Times New Roman"/>
                <w:b w:val="0"/>
                <w:sz w:val="28"/>
                <w:szCs w:val="28"/>
              </w:rPr>
              <w:t>к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59116B" w:rsidRPr="009F0860" w14:paraId="75505CA4" w14:textId="77777777" w:rsidTr="00492661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650C9" w14:textId="77777777" w:rsidR="0059116B" w:rsidRPr="009F0860" w:rsidRDefault="0059116B" w:rsidP="003A2AD4">
            <w:pPr>
              <w:spacing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Основная </w:t>
            </w:r>
            <w:r w:rsidRPr="009F0860">
              <w:rPr>
                <w:sz w:val="28"/>
                <w:szCs w:val="28"/>
              </w:rPr>
              <w:br/>
              <w:t xml:space="preserve">цель Программы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614FF" w14:textId="77777777" w:rsidR="0059116B" w:rsidRPr="009F0860" w:rsidRDefault="00443A9A" w:rsidP="00492661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116B" w:rsidRPr="009F0860">
              <w:rPr>
                <w:sz w:val="28"/>
                <w:szCs w:val="28"/>
              </w:rPr>
              <w:t>охранени</w:t>
            </w:r>
            <w:r w:rsidR="003A2AD4">
              <w:rPr>
                <w:sz w:val="28"/>
                <w:szCs w:val="28"/>
              </w:rPr>
              <w:t>е</w:t>
            </w:r>
            <w:r w:rsidR="0059116B" w:rsidRPr="009F0860">
              <w:rPr>
                <w:sz w:val="28"/>
                <w:szCs w:val="28"/>
              </w:rPr>
              <w:t xml:space="preserve"> и развити</w:t>
            </w:r>
            <w:r w:rsidR="003A2AD4">
              <w:rPr>
                <w:sz w:val="28"/>
                <w:szCs w:val="28"/>
              </w:rPr>
              <w:t>е</w:t>
            </w:r>
            <w:r w:rsidR="00492661">
              <w:rPr>
                <w:sz w:val="28"/>
                <w:szCs w:val="28"/>
              </w:rPr>
              <w:t xml:space="preserve"> накопленного </w:t>
            </w:r>
            <w:r w:rsidR="0059116B" w:rsidRPr="009F0860">
              <w:rPr>
                <w:sz w:val="28"/>
                <w:szCs w:val="28"/>
              </w:rPr>
              <w:t xml:space="preserve">культурного потенциала </w:t>
            </w:r>
            <w:r w:rsidR="008D7E87">
              <w:rPr>
                <w:sz w:val="28"/>
                <w:szCs w:val="28"/>
              </w:rPr>
              <w:t>жителей</w:t>
            </w:r>
            <w:r w:rsidR="00545349">
              <w:rPr>
                <w:sz w:val="28"/>
                <w:szCs w:val="28"/>
              </w:rPr>
              <w:t xml:space="preserve"> </w:t>
            </w:r>
            <w:r w:rsidR="0059116B">
              <w:rPr>
                <w:sz w:val="28"/>
                <w:szCs w:val="28"/>
              </w:rPr>
              <w:t>Мичуринского</w:t>
            </w:r>
            <w:r w:rsidR="0059116B" w:rsidRPr="009F0860">
              <w:rPr>
                <w:sz w:val="28"/>
                <w:szCs w:val="28"/>
              </w:rPr>
              <w:t xml:space="preserve"> сельского поселения</w:t>
            </w:r>
            <w:r w:rsidR="00B05107" w:rsidRPr="00D261FA">
              <w:rPr>
                <w:sz w:val="28"/>
                <w:szCs w:val="28"/>
              </w:rPr>
              <w:t xml:space="preserve"> Хабаровского муниципального района</w:t>
            </w:r>
            <w:r w:rsidR="00541448">
              <w:rPr>
                <w:sz w:val="28"/>
                <w:szCs w:val="28"/>
              </w:rPr>
              <w:t xml:space="preserve"> (далее по тексту - сельское поселение)</w:t>
            </w:r>
          </w:p>
        </w:tc>
      </w:tr>
      <w:tr w:rsidR="0059116B" w:rsidRPr="009F0860" w14:paraId="48ABA4F0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EEFE6" w14:textId="77777777" w:rsidR="0059116B" w:rsidRPr="009F0860" w:rsidRDefault="0059116B" w:rsidP="0068248B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lastRenderedPageBreak/>
              <w:t xml:space="preserve">Основные </w:t>
            </w:r>
            <w:r w:rsidRPr="009F0860">
              <w:rPr>
                <w:sz w:val="28"/>
                <w:szCs w:val="28"/>
              </w:rPr>
              <w:br/>
              <w:t xml:space="preserve">задачи Программы 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08D3" w14:textId="77777777" w:rsidR="0059116B" w:rsidRPr="009F0860" w:rsidRDefault="0059116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1. Создание условий для эффективной культурной деятельности, внедрение и использование новых культур</w:t>
            </w:r>
            <w:r w:rsidR="007101CC">
              <w:rPr>
                <w:sz w:val="28"/>
                <w:szCs w:val="28"/>
              </w:rPr>
              <w:t xml:space="preserve">ологических </w:t>
            </w:r>
            <w:r w:rsidRPr="009F0860">
              <w:rPr>
                <w:sz w:val="28"/>
                <w:szCs w:val="28"/>
              </w:rPr>
              <w:t>технологий;</w:t>
            </w:r>
          </w:p>
          <w:p w14:paraId="22CD37F5" w14:textId="77777777" w:rsidR="004D1330" w:rsidRDefault="0059116B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2. Совершенствование и</w:t>
            </w:r>
            <w:r w:rsidR="004D1330">
              <w:rPr>
                <w:sz w:val="28"/>
                <w:szCs w:val="28"/>
              </w:rPr>
              <w:t xml:space="preserve"> развитие кадрового потенциала;</w:t>
            </w:r>
          </w:p>
          <w:p w14:paraId="35E87969" w14:textId="77777777" w:rsidR="0059116B" w:rsidRPr="009F0860" w:rsidRDefault="004D1330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комфортных условий для участников творческих коллективов и посетителей с более рациональным использованием помещени</w:t>
            </w:r>
            <w:r w:rsidR="005626C4">
              <w:rPr>
                <w:sz w:val="28"/>
                <w:szCs w:val="28"/>
              </w:rPr>
              <w:t xml:space="preserve">й </w:t>
            </w:r>
            <w:r w:rsidR="0059116B" w:rsidRPr="009F0860">
              <w:rPr>
                <w:sz w:val="28"/>
                <w:szCs w:val="28"/>
              </w:rPr>
              <w:t>учреждения культуры;</w:t>
            </w:r>
          </w:p>
          <w:p w14:paraId="32868EF5" w14:textId="77777777" w:rsidR="0059116B" w:rsidRDefault="004D1330" w:rsidP="00B051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116B" w:rsidRPr="009F0860">
              <w:rPr>
                <w:sz w:val="28"/>
                <w:szCs w:val="28"/>
              </w:rPr>
              <w:t>. Развитие и поддержка любительского искусства, самодеятельного художественного творчества;</w:t>
            </w:r>
          </w:p>
          <w:p w14:paraId="6F27105D" w14:textId="77777777" w:rsidR="0059116B" w:rsidRPr="009F0860" w:rsidRDefault="004D1330" w:rsidP="008D7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D7E87">
              <w:rPr>
                <w:sz w:val="28"/>
                <w:szCs w:val="28"/>
              </w:rPr>
              <w:t>.</w:t>
            </w:r>
            <w:r w:rsidR="008D7E87" w:rsidRPr="009F0860">
              <w:rPr>
                <w:sz w:val="28"/>
                <w:szCs w:val="28"/>
              </w:rPr>
              <w:t>Развитие</w:t>
            </w:r>
            <w:r w:rsidR="008D7E87">
              <w:rPr>
                <w:sz w:val="28"/>
                <w:szCs w:val="28"/>
              </w:rPr>
              <w:t xml:space="preserve"> разнонаправленной культурно- просветительской</w:t>
            </w:r>
            <w:r w:rsidR="008D7E87" w:rsidRPr="009F0860">
              <w:rPr>
                <w:sz w:val="28"/>
                <w:szCs w:val="28"/>
              </w:rPr>
              <w:t xml:space="preserve"> работы с </w:t>
            </w:r>
            <w:r w:rsidR="008D7E87">
              <w:rPr>
                <w:sz w:val="28"/>
                <w:szCs w:val="28"/>
              </w:rPr>
              <w:t>населением.</w:t>
            </w:r>
          </w:p>
        </w:tc>
      </w:tr>
      <w:tr w:rsidR="0059116B" w:rsidRPr="009F0860" w14:paraId="4FD48FC5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36D6A" w14:textId="77777777" w:rsidR="0059116B" w:rsidRDefault="0059116B" w:rsidP="00682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</w:t>
            </w:r>
          </w:p>
          <w:p w14:paraId="5EE980BB" w14:textId="77777777" w:rsidR="0059116B" w:rsidRPr="009F0860" w:rsidRDefault="0059116B" w:rsidP="006824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C5E46" w14:textId="77777777" w:rsidR="00042DD6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1.</w:t>
            </w:r>
            <w:r w:rsidR="00042DD6">
              <w:rPr>
                <w:sz w:val="28"/>
                <w:szCs w:val="28"/>
              </w:rPr>
              <w:t xml:space="preserve"> </w:t>
            </w:r>
            <w:r w:rsidR="00042DD6" w:rsidRPr="009F0860">
              <w:rPr>
                <w:sz w:val="28"/>
                <w:szCs w:val="28"/>
              </w:rPr>
              <w:t>Организация и проведение</w:t>
            </w:r>
            <w:r w:rsidR="00541448">
              <w:rPr>
                <w:sz w:val="28"/>
                <w:szCs w:val="28"/>
              </w:rPr>
              <w:t xml:space="preserve"> культурно-массовых мероприятий</w:t>
            </w:r>
          </w:p>
          <w:p w14:paraId="72B9832F" w14:textId="77777777" w:rsidR="007101CC" w:rsidRPr="009F0860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Повышение квалификации</w:t>
            </w:r>
            <w:r w:rsidRPr="009F0860">
              <w:rPr>
                <w:sz w:val="28"/>
                <w:szCs w:val="28"/>
              </w:rPr>
              <w:t xml:space="preserve"> кадрового </w:t>
            </w:r>
            <w:r>
              <w:rPr>
                <w:sz w:val="28"/>
                <w:szCs w:val="28"/>
              </w:rPr>
              <w:t>состава</w:t>
            </w:r>
            <w:r w:rsidRPr="009F0860">
              <w:rPr>
                <w:sz w:val="28"/>
                <w:szCs w:val="28"/>
              </w:rPr>
              <w:t>,</w:t>
            </w:r>
            <w:r w:rsidR="0035085D">
              <w:rPr>
                <w:sz w:val="28"/>
                <w:szCs w:val="28"/>
              </w:rPr>
              <w:t xml:space="preserve"> медицинский осмотр сотрудников,</w:t>
            </w:r>
            <w:r w:rsidR="00044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повышение уровня </w:t>
            </w:r>
            <w:r w:rsidR="00541448">
              <w:rPr>
                <w:sz w:val="28"/>
                <w:szCs w:val="28"/>
              </w:rPr>
              <w:t>содержание учреждения культуры</w:t>
            </w:r>
          </w:p>
          <w:p w14:paraId="51EAA785" w14:textId="77777777" w:rsidR="007101CC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>3. Развитие и поддержка любительского искусства, самодеятель</w:t>
            </w:r>
            <w:r w:rsidR="00541448">
              <w:rPr>
                <w:sz w:val="28"/>
                <w:szCs w:val="28"/>
              </w:rPr>
              <w:t>ного художественного творчества</w:t>
            </w:r>
          </w:p>
          <w:p w14:paraId="3229867D" w14:textId="77777777" w:rsidR="007101CC" w:rsidRPr="009F0860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Усовершенствование работы </w:t>
            </w:r>
            <w:r w:rsidRPr="009F0860">
              <w:rPr>
                <w:sz w:val="28"/>
                <w:szCs w:val="28"/>
              </w:rPr>
              <w:t xml:space="preserve">с </w:t>
            </w:r>
            <w:r w:rsidR="00565832">
              <w:rPr>
                <w:sz w:val="28"/>
                <w:szCs w:val="28"/>
              </w:rPr>
              <w:t>населением</w:t>
            </w:r>
          </w:p>
          <w:p w14:paraId="7E1935D5" w14:textId="77777777" w:rsidR="007101CC" w:rsidRPr="009F0860" w:rsidRDefault="007101CC" w:rsidP="00B05107">
            <w:pPr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5. </w:t>
            </w:r>
            <w:r w:rsidR="00042DD6">
              <w:rPr>
                <w:sz w:val="28"/>
                <w:szCs w:val="28"/>
              </w:rPr>
              <w:t>В</w:t>
            </w:r>
            <w:r w:rsidR="00042DD6" w:rsidRPr="009F0860">
              <w:rPr>
                <w:sz w:val="28"/>
                <w:szCs w:val="28"/>
              </w:rPr>
              <w:t>недрение и использование новых культур</w:t>
            </w:r>
            <w:r w:rsidR="00042DD6">
              <w:rPr>
                <w:sz w:val="28"/>
                <w:szCs w:val="28"/>
              </w:rPr>
              <w:t>ологических технологий</w:t>
            </w:r>
          </w:p>
          <w:p w14:paraId="28333713" w14:textId="77777777" w:rsidR="0059116B" w:rsidRPr="009F0860" w:rsidRDefault="007101CC" w:rsidP="00565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0860">
              <w:rPr>
                <w:sz w:val="28"/>
                <w:szCs w:val="28"/>
              </w:rPr>
              <w:t>. Развитие физической культуры</w:t>
            </w:r>
            <w:r w:rsidR="00204FE9">
              <w:rPr>
                <w:sz w:val="28"/>
                <w:szCs w:val="28"/>
              </w:rPr>
              <w:t xml:space="preserve"> и</w:t>
            </w:r>
            <w:r w:rsidR="00565832">
              <w:rPr>
                <w:sz w:val="28"/>
                <w:szCs w:val="28"/>
              </w:rPr>
              <w:t xml:space="preserve"> работы по военно-патриотическому воспитанию </w:t>
            </w:r>
            <w:r w:rsidR="00CE2C42">
              <w:rPr>
                <w:sz w:val="28"/>
                <w:szCs w:val="28"/>
              </w:rPr>
              <w:t>на территории поселения</w:t>
            </w:r>
          </w:p>
        </w:tc>
      </w:tr>
      <w:tr w:rsidR="0059116B" w:rsidRPr="009F0860" w14:paraId="259A3308" w14:textId="77777777" w:rsidTr="00541448">
        <w:trPr>
          <w:trHeight w:val="1969"/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C576D" w14:textId="77777777" w:rsidR="0059116B" w:rsidRPr="009F0860" w:rsidRDefault="0059116B" w:rsidP="005875E4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2C8CB" w14:textId="77777777" w:rsidR="00831A96" w:rsidRPr="005F4B0C" w:rsidRDefault="00C414F8" w:rsidP="00831A96">
            <w:p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1.</w:t>
            </w:r>
            <w:r w:rsidR="00831A96" w:rsidRPr="005F4B0C">
              <w:rPr>
                <w:sz w:val="28"/>
                <w:szCs w:val="28"/>
              </w:rPr>
              <w:t xml:space="preserve"> Количество культурно-массовых мероприятий, проводимых среди </w:t>
            </w:r>
            <w:r w:rsidR="00831A96">
              <w:rPr>
                <w:sz w:val="28"/>
                <w:szCs w:val="28"/>
              </w:rPr>
              <w:t>различных групп населения в год</w:t>
            </w:r>
          </w:p>
          <w:p w14:paraId="016DBF35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F4B0C">
              <w:rPr>
                <w:sz w:val="28"/>
                <w:szCs w:val="28"/>
              </w:rPr>
              <w:t xml:space="preserve"> Количество флешмобов, шоу-пр</w:t>
            </w:r>
            <w:r>
              <w:rPr>
                <w:sz w:val="28"/>
                <w:szCs w:val="28"/>
              </w:rPr>
              <w:t>ограмм и пр., проведенных в год</w:t>
            </w:r>
          </w:p>
          <w:p w14:paraId="6A4D1537" w14:textId="77777777" w:rsidR="00831A96" w:rsidRPr="00831A96" w:rsidRDefault="00831A96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140AD">
              <w:rPr>
                <w:sz w:val="22"/>
                <w:szCs w:val="22"/>
              </w:rPr>
              <w:t xml:space="preserve"> </w:t>
            </w:r>
            <w:r w:rsidRPr="00831A96">
              <w:rPr>
                <w:sz w:val="28"/>
                <w:szCs w:val="28"/>
              </w:rPr>
              <w:t>Количество информационно – просветительских мероприятий в год</w:t>
            </w:r>
          </w:p>
          <w:p w14:paraId="2A33CB54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F4B0C">
              <w:rPr>
                <w:sz w:val="28"/>
                <w:szCs w:val="28"/>
              </w:rPr>
              <w:t xml:space="preserve"> Количество курсов повышения квалификации, пройденных сотрудниками</w:t>
            </w:r>
            <w:r>
              <w:rPr>
                <w:sz w:val="28"/>
                <w:szCs w:val="28"/>
              </w:rPr>
              <w:t xml:space="preserve"> МКУК КДЦ Мичуринского СП в год</w:t>
            </w:r>
          </w:p>
          <w:p w14:paraId="200C2D7C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5F4B0C">
              <w:rPr>
                <w:sz w:val="28"/>
                <w:szCs w:val="28"/>
              </w:rPr>
              <w:t xml:space="preserve"> Количес</w:t>
            </w:r>
            <w:r>
              <w:rPr>
                <w:sz w:val="28"/>
                <w:szCs w:val="28"/>
              </w:rPr>
              <w:t>тво закрепленных опытных кадров</w:t>
            </w:r>
          </w:p>
          <w:p w14:paraId="0E39AAF8" w14:textId="77777777" w:rsidR="00831A96" w:rsidRDefault="00831A96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A140AD">
              <w:rPr>
                <w:sz w:val="22"/>
                <w:szCs w:val="22"/>
              </w:rPr>
              <w:t xml:space="preserve"> </w:t>
            </w:r>
            <w:r w:rsidRPr="00831A96">
              <w:rPr>
                <w:sz w:val="28"/>
                <w:szCs w:val="28"/>
              </w:rPr>
              <w:t>Количество приобретенной мебели, оборудования, электротоваров</w:t>
            </w:r>
          </w:p>
          <w:p w14:paraId="5560930E" w14:textId="77777777" w:rsidR="00831A96" w:rsidRPr="005F4B0C" w:rsidRDefault="00831A96" w:rsidP="00831A9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5F4B0C">
              <w:rPr>
                <w:sz w:val="28"/>
                <w:szCs w:val="28"/>
              </w:rPr>
              <w:t xml:space="preserve"> Количество клубных формирований для жителей поселения</w:t>
            </w:r>
            <w:r>
              <w:rPr>
                <w:sz w:val="28"/>
                <w:szCs w:val="28"/>
              </w:rPr>
              <w:t xml:space="preserve"> в год</w:t>
            </w:r>
          </w:p>
          <w:p w14:paraId="74F66B4E" w14:textId="77777777" w:rsidR="00C9243E" w:rsidRPr="005F4B0C" w:rsidRDefault="00831A96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C9243E" w:rsidRPr="005F4B0C">
              <w:rPr>
                <w:sz w:val="28"/>
                <w:szCs w:val="28"/>
              </w:rPr>
              <w:t xml:space="preserve"> Доля жителей поселения, принимающая участие культурно-массовых мероприятиях и занятиях</w:t>
            </w:r>
          </w:p>
          <w:p w14:paraId="2C7F8CC4" w14:textId="77777777" w:rsidR="00831A96" w:rsidRDefault="00C9243E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F4B0C">
              <w:rPr>
                <w:sz w:val="28"/>
                <w:szCs w:val="28"/>
              </w:rPr>
              <w:t xml:space="preserve"> Количество выездов для участия в краевых, районных конкурсах, фестивалях (</w:t>
            </w:r>
            <w:r>
              <w:rPr>
                <w:sz w:val="28"/>
                <w:szCs w:val="28"/>
              </w:rPr>
              <w:t>гастрольная деятельность) в год</w:t>
            </w:r>
          </w:p>
          <w:p w14:paraId="344817BE" w14:textId="77777777" w:rsidR="00C9243E" w:rsidRPr="005F4B0C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5F4B0C">
              <w:rPr>
                <w:sz w:val="28"/>
                <w:szCs w:val="28"/>
              </w:rPr>
              <w:t xml:space="preserve"> Количество детей и молодёжи, принявших уч</w:t>
            </w:r>
            <w:r>
              <w:rPr>
                <w:sz w:val="28"/>
                <w:szCs w:val="28"/>
              </w:rPr>
              <w:t xml:space="preserve">астие в </w:t>
            </w:r>
            <w:proofErr w:type="spellStart"/>
            <w:r>
              <w:rPr>
                <w:sz w:val="28"/>
                <w:szCs w:val="28"/>
              </w:rPr>
              <w:t>общепоселенческих</w:t>
            </w:r>
            <w:proofErr w:type="spellEnd"/>
            <w:r>
              <w:rPr>
                <w:sz w:val="28"/>
                <w:szCs w:val="28"/>
              </w:rPr>
              <w:t xml:space="preserve"> делах</w:t>
            </w:r>
          </w:p>
          <w:p w14:paraId="4CC39403" w14:textId="77777777" w:rsidR="00C9243E" w:rsidRPr="005F4B0C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  <w:r w:rsidRPr="005F4B0C">
              <w:rPr>
                <w:sz w:val="28"/>
                <w:szCs w:val="28"/>
              </w:rPr>
              <w:t xml:space="preserve"> Доля мероприятий, направленных на повышение качества культурной жизни представителей старшего поколения поселения.</w:t>
            </w:r>
          </w:p>
          <w:p w14:paraId="06121594" w14:textId="77777777" w:rsidR="00C9243E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5F4B0C">
              <w:rPr>
                <w:sz w:val="28"/>
                <w:szCs w:val="28"/>
              </w:rPr>
              <w:t xml:space="preserve"> Количество проведё</w:t>
            </w:r>
            <w:r>
              <w:rPr>
                <w:sz w:val="28"/>
                <w:szCs w:val="28"/>
              </w:rPr>
              <w:t>нных передвижных выставок в год</w:t>
            </w:r>
          </w:p>
          <w:p w14:paraId="7ED2841C" w14:textId="77777777" w:rsidR="00C9243E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Pr="005F4B0C">
              <w:rPr>
                <w:sz w:val="28"/>
                <w:szCs w:val="28"/>
              </w:rPr>
              <w:t xml:space="preserve"> Количество выездов с целью посещения музеев г. Хабаровска, а также памятных и историчес</w:t>
            </w:r>
            <w:r>
              <w:rPr>
                <w:sz w:val="28"/>
                <w:szCs w:val="28"/>
              </w:rPr>
              <w:t xml:space="preserve">ких </w:t>
            </w:r>
            <w:proofErr w:type="gramStart"/>
            <w:r>
              <w:rPr>
                <w:sz w:val="28"/>
                <w:szCs w:val="28"/>
              </w:rPr>
              <w:t>мест  города</w:t>
            </w:r>
            <w:proofErr w:type="gramEnd"/>
            <w:r>
              <w:rPr>
                <w:sz w:val="28"/>
                <w:szCs w:val="28"/>
              </w:rPr>
              <w:t xml:space="preserve"> и района в год</w:t>
            </w:r>
          </w:p>
          <w:p w14:paraId="6D2332F6" w14:textId="77777777" w:rsidR="00C9243E" w:rsidRDefault="00C9243E" w:rsidP="00C9243E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541448" w:rsidRPr="00A140AD">
              <w:rPr>
                <w:sz w:val="22"/>
                <w:szCs w:val="22"/>
              </w:rPr>
              <w:t xml:space="preserve"> </w:t>
            </w:r>
            <w:r w:rsidR="00541448" w:rsidRPr="00541448">
              <w:rPr>
                <w:sz w:val="28"/>
                <w:szCs w:val="28"/>
              </w:rPr>
              <w:t>Количество подготовленных сюжетов и трансляций в социальных сетях</w:t>
            </w:r>
          </w:p>
          <w:p w14:paraId="7A66ECE4" w14:textId="77777777" w:rsidR="00204FE9" w:rsidRDefault="00541448" w:rsidP="00B0510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C414F8" w:rsidRPr="005F4B0C">
              <w:rPr>
                <w:sz w:val="28"/>
                <w:szCs w:val="28"/>
              </w:rPr>
              <w:t xml:space="preserve"> </w:t>
            </w:r>
            <w:r w:rsidR="00204FE9" w:rsidRPr="005F4B0C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подписчиков в социальных сетях</w:t>
            </w:r>
          </w:p>
          <w:p w14:paraId="599AEBD3" w14:textId="77777777" w:rsidR="00541448" w:rsidRDefault="00541448" w:rsidP="0054144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Pr="00CC0564">
              <w:rPr>
                <w:sz w:val="28"/>
                <w:szCs w:val="28"/>
              </w:rPr>
              <w:t xml:space="preserve"> Доля жителей поселения, принимающая участие в физкультурно-массовых мероприятиях и за</w:t>
            </w:r>
            <w:r>
              <w:rPr>
                <w:sz w:val="28"/>
                <w:szCs w:val="28"/>
              </w:rPr>
              <w:t>нятиях физической культурой</w:t>
            </w:r>
          </w:p>
          <w:p w14:paraId="2755E761" w14:textId="77777777" w:rsidR="0059116B" w:rsidRPr="005F4B0C" w:rsidRDefault="00541448" w:rsidP="0054144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Pr="005F4B0C">
              <w:rPr>
                <w:sz w:val="28"/>
                <w:szCs w:val="28"/>
              </w:rPr>
              <w:t xml:space="preserve"> Количество физкультурно-массовых мероприятий, относящихся к военно-патриотическому воспитанию, проводимых среди </w:t>
            </w:r>
            <w:r>
              <w:rPr>
                <w:sz w:val="28"/>
                <w:szCs w:val="28"/>
              </w:rPr>
              <w:t>различных групп населения в год</w:t>
            </w:r>
          </w:p>
        </w:tc>
      </w:tr>
      <w:tr w:rsidR="0059116B" w:rsidRPr="009F0860" w14:paraId="3C6864E5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475A0" w14:textId="77777777" w:rsidR="0059116B" w:rsidRPr="009F0860" w:rsidRDefault="0059116B" w:rsidP="00B05107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14C0C" w14:textId="77777777" w:rsidR="00565832" w:rsidRPr="005F4B0C" w:rsidRDefault="00565832" w:rsidP="00B05107">
            <w:pPr>
              <w:rPr>
                <w:sz w:val="28"/>
                <w:szCs w:val="28"/>
              </w:rPr>
            </w:pPr>
          </w:p>
          <w:p w14:paraId="430F48CB" w14:textId="77777777" w:rsidR="0059116B" w:rsidRPr="005F4B0C" w:rsidRDefault="00FE2D23" w:rsidP="00B05107">
            <w:pPr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 xml:space="preserve">Программа реализуется в период </w:t>
            </w:r>
            <w:r w:rsidR="0059116B" w:rsidRPr="005F4B0C">
              <w:rPr>
                <w:sz w:val="28"/>
                <w:szCs w:val="28"/>
              </w:rPr>
              <w:t>2025-2027 годы</w:t>
            </w:r>
            <w:r w:rsidRPr="005F4B0C">
              <w:rPr>
                <w:sz w:val="28"/>
                <w:szCs w:val="28"/>
              </w:rPr>
              <w:t xml:space="preserve"> в один этап</w:t>
            </w:r>
          </w:p>
        </w:tc>
      </w:tr>
      <w:tr w:rsidR="0059116B" w:rsidRPr="009F0860" w14:paraId="3E213FCD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3742B" w14:textId="77777777" w:rsidR="0059116B" w:rsidRPr="009F0860" w:rsidRDefault="0059116B" w:rsidP="00B05107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C5A55" w14:textId="77777777" w:rsidR="0059116B" w:rsidRPr="005F4B0C" w:rsidRDefault="00470763" w:rsidP="00B05107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Краевой бюджет</w:t>
            </w:r>
          </w:p>
          <w:p w14:paraId="75E23802" w14:textId="77777777" w:rsidR="00470763" w:rsidRPr="005F4B0C" w:rsidRDefault="00470763" w:rsidP="00B05107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Бюджет сельского поселения</w:t>
            </w:r>
          </w:p>
          <w:p w14:paraId="028B895C" w14:textId="77777777" w:rsidR="00470763" w:rsidRPr="005F4B0C" w:rsidRDefault="00470763" w:rsidP="00B05107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Внебюджетные средства</w:t>
            </w:r>
          </w:p>
        </w:tc>
      </w:tr>
      <w:tr w:rsidR="0059116B" w:rsidRPr="009F0860" w14:paraId="47FAE7B6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969DA" w14:textId="77777777" w:rsidR="0059116B" w:rsidRPr="009F0860" w:rsidRDefault="0059116B" w:rsidP="005875E4">
            <w:pPr>
              <w:spacing w:before="20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E9A86" w14:textId="77777777" w:rsidR="0059116B" w:rsidRPr="005F4B0C" w:rsidRDefault="0059116B" w:rsidP="00EF0F74">
            <w:pPr>
              <w:spacing w:before="200" w:after="20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Муниципальное казенное учреждение культуры «Культурно-досуговый центр» Мичуринского сельского поселения</w:t>
            </w:r>
            <w:r w:rsidR="00545349">
              <w:rPr>
                <w:sz w:val="28"/>
                <w:szCs w:val="28"/>
              </w:rPr>
              <w:t xml:space="preserve"> (</w:t>
            </w:r>
            <w:r w:rsidR="00EF0F74" w:rsidRPr="005F4B0C">
              <w:rPr>
                <w:sz w:val="28"/>
                <w:szCs w:val="28"/>
              </w:rPr>
              <w:t>далее по тексту - МКУК «КДЦ»</w:t>
            </w:r>
            <w:r w:rsidR="00B05107" w:rsidRPr="005F4B0C">
              <w:rPr>
                <w:sz w:val="28"/>
                <w:szCs w:val="28"/>
              </w:rPr>
              <w:t>)</w:t>
            </w:r>
          </w:p>
        </w:tc>
      </w:tr>
      <w:tr w:rsidR="0059116B" w:rsidRPr="009F0860" w14:paraId="65F0ADF9" w14:textId="77777777" w:rsidTr="00B05107">
        <w:trPr>
          <w:tblCellSpacing w:w="0" w:type="dxa"/>
          <w:jc w:val="center"/>
        </w:trPr>
        <w:tc>
          <w:tcPr>
            <w:tcW w:w="24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81392" w14:textId="77777777" w:rsidR="0059116B" w:rsidRPr="009F0860" w:rsidRDefault="0059116B" w:rsidP="005875E4">
            <w:pPr>
              <w:spacing w:before="200" w:after="200"/>
              <w:rPr>
                <w:sz w:val="28"/>
                <w:szCs w:val="28"/>
              </w:rPr>
            </w:pPr>
            <w:r w:rsidRPr="009F0860">
              <w:rPr>
                <w:sz w:val="28"/>
                <w:szCs w:val="28"/>
              </w:rPr>
              <w:t xml:space="preserve">Ожидаемые конечные </w:t>
            </w:r>
            <w:r w:rsidRPr="009F0860">
              <w:rPr>
                <w:sz w:val="28"/>
                <w:szCs w:val="28"/>
              </w:rPr>
              <w:br/>
              <w:t xml:space="preserve">результаты реализации </w:t>
            </w:r>
            <w:r w:rsidRPr="009F0860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7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3BBCF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90" w:after="210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Расшир</w:t>
            </w:r>
            <w:r w:rsidR="009366F7" w:rsidRPr="005F4B0C">
              <w:rPr>
                <w:sz w:val="28"/>
                <w:szCs w:val="28"/>
              </w:rPr>
              <w:t xml:space="preserve">ение используемых инновационных </w:t>
            </w:r>
            <w:r w:rsidR="00042DD6">
              <w:rPr>
                <w:sz w:val="28"/>
                <w:szCs w:val="28"/>
              </w:rPr>
              <w:t>культурологических технологий (Активизация страниц в соц</w:t>
            </w:r>
            <w:r w:rsidR="00545349">
              <w:rPr>
                <w:sz w:val="28"/>
                <w:szCs w:val="28"/>
              </w:rPr>
              <w:t>иальных сетях, организация он</w:t>
            </w:r>
            <w:r w:rsidR="00042DD6">
              <w:rPr>
                <w:sz w:val="28"/>
                <w:szCs w:val="28"/>
              </w:rPr>
              <w:t>лайн мероприятий)</w:t>
            </w:r>
          </w:p>
          <w:p w14:paraId="43B899BD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 xml:space="preserve">Увеличение </w:t>
            </w:r>
            <w:r w:rsidR="008727BA" w:rsidRPr="005F4B0C">
              <w:rPr>
                <w:sz w:val="28"/>
                <w:szCs w:val="28"/>
              </w:rPr>
              <w:t xml:space="preserve">культурно-досуговых мероприятий </w:t>
            </w:r>
            <w:r w:rsidR="00D85E7B" w:rsidRPr="005F4B0C">
              <w:rPr>
                <w:sz w:val="28"/>
                <w:szCs w:val="28"/>
              </w:rPr>
              <w:t xml:space="preserve">- </w:t>
            </w:r>
            <w:r w:rsidR="008727BA" w:rsidRPr="005F4B0C">
              <w:rPr>
                <w:sz w:val="28"/>
                <w:szCs w:val="28"/>
              </w:rPr>
              <w:t>на 10% ежегодно</w:t>
            </w:r>
          </w:p>
          <w:p w14:paraId="1BEEC194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 xml:space="preserve">Увеличение численности участников платных и бесплатных </w:t>
            </w:r>
            <w:r w:rsidR="008727BA" w:rsidRPr="005F4B0C">
              <w:rPr>
                <w:sz w:val="28"/>
                <w:szCs w:val="28"/>
              </w:rPr>
              <w:t xml:space="preserve">культурно-досуговых мероприятий </w:t>
            </w:r>
            <w:r w:rsidR="00D85E7B" w:rsidRPr="005F4B0C">
              <w:rPr>
                <w:sz w:val="28"/>
                <w:szCs w:val="28"/>
              </w:rPr>
              <w:t xml:space="preserve">- </w:t>
            </w:r>
            <w:r w:rsidR="008727BA" w:rsidRPr="005F4B0C">
              <w:rPr>
                <w:sz w:val="28"/>
                <w:szCs w:val="28"/>
              </w:rPr>
              <w:t>на 10 % ежегодно</w:t>
            </w:r>
          </w:p>
          <w:p w14:paraId="3184FD0B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Увеличение количества клубных формирований для жителей поселения</w:t>
            </w:r>
            <w:r w:rsidR="008727BA" w:rsidRPr="005F4B0C">
              <w:rPr>
                <w:sz w:val="28"/>
                <w:szCs w:val="28"/>
              </w:rPr>
              <w:t xml:space="preserve"> – не менее одного в год</w:t>
            </w:r>
            <w:r w:rsidR="00D85E7B" w:rsidRPr="005F4B0C">
              <w:rPr>
                <w:sz w:val="28"/>
                <w:szCs w:val="28"/>
              </w:rPr>
              <w:t xml:space="preserve"> (не менее трёх </w:t>
            </w:r>
            <w:r w:rsidR="002B4925" w:rsidRPr="005F4B0C">
              <w:rPr>
                <w:sz w:val="28"/>
                <w:szCs w:val="28"/>
              </w:rPr>
              <w:t>по результатам окончания действия Программы в 2027 году)</w:t>
            </w:r>
          </w:p>
          <w:p w14:paraId="55EC6443" w14:textId="77777777" w:rsidR="00470763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lastRenderedPageBreak/>
              <w:t>Повышение уровня удовлетворенности граждан, проживающих на тер</w:t>
            </w:r>
            <w:r w:rsidR="00F25816">
              <w:rPr>
                <w:sz w:val="28"/>
                <w:szCs w:val="28"/>
              </w:rPr>
              <w:t xml:space="preserve">ритории </w:t>
            </w:r>
            <w:r w:rsidRPr="005F4B0C">
              <w:rPr>
                <w:sz w:val="28"/>
                <w:szCs w:val="28"/>
              </w:rPr>
              <w:t>сельского поселения качеством предоставления услуг в сфере культуры</w:t>
            </w:r>
            <w:r w:rsidR="00726185">
              <w:rPr>
                <w:sz w:val="28"/>
                <w:szCs w:val="28"/>
              </w:rPr>
              <w:t xml:space="preserve"> до 98%</w:t>
            </w:r>
            <w:r w:rsidRPr="005F4B0C">
              <w:rPr>
                <w:sz w:val="28"/>
                <w:szCs w:val="28"/>
              </w:rPr>
              <w:t>.</w:t>
            </w:r>
            <w:r w:rsidR="003A2AD4" w:rsidRPr="005F4B0C">
              <w:rPr>
                <w:sz w:val="28"/>
                <w:szCs w:val="28"/>
              </w:rPr>
              <w:t xml:space="preserve"> (</w:t>
            </w:r>
            <w:r w:rsidR="002B4925" w:rsidRPr="005F4B0C">
              <w:rPr>
                <w:sz w:val="28"/>
                <w:szCs w:val="28"/>
              </w:rPr>
              <w:t xml:space="preserve">По результатам независимой оценки </w:t>
            </w:r>
            <w:r w:rsidR="00726185">
              <w:rPr>
                <w:sz w:val="28"/>
                <w:szCs w:val="28"/>
              </w:rPr>
              <w:t>качества оказания услуг в 2023 г. 96,3</w:t>
            </w:r>
            <w:r w:rsidR="002B4925" w:rsidRPr="005F4B0C">
              <w:rPr>
                <w:sz w:val="28"/>
                <w:szCs w:val="28"/>
              </w:rPr>
              <w:t>%)</w:t>
            </w:r>
          </w:p>
          <w:p w14:paraId="68CF534D" w14:textId="77777777" w:rsidR="00EF0F74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Увеличение доли физкультурно-массовых</w:t>
            </w:r>
            <w:r w:rsidR="00565832" w:rsidRPr="005F4B0C">
              <w:rPr>
                <w:sz w:val="28"/>
                <w:szCs w:val="28"/>
              </w:rPr>
              <w:t>, военно-патриотических</w:t>
            </w:r>
            <w:r w:rsidRPr="005F4B0C">
              <w:rPr>
                <w:sz w:val="28"/>
                <w:szCs w:val="28"/>
              </w:rPr>
              <w:t xml:space="preserve"> мероприятий, проводимых среди различных групп населения</w:t>
            </w:r>
            <w:r w:rsidR="00D85E7B" w:rsidRPr="005F4B0C">
              <w:rPr>
                <w:sz w:val="28"/>
                <w:szCs w:val="28"/>
              </w:rPr>
              <w:t>,</w:t>
            </w:r>
            <w:r w:rsidRPr="005F4B0C">
              <w:rPr>
                <w:sz w:val="28"/>
                <w:szCs w:val="28"/>
              </w:rPr>
              <w:t xml:space="preserve"> от общего количества культурно-досуговых мероприятий</w:t>
            </w:r>
            <w:r w:rsidR="002B4925" w:rsidRPr="005F4B0C">
              <w:rPr>
                <w:sz w:val="28"/>
                <w:szCs w:val="28"/>
              </w:rPr>
              <w:t xml:space="preserve"> – на 3</w:t>
            </w:r>
            <w:r w:rsidR="00802366">
              <w:rPr>
                <w:sz w:val="28"/>
                <w:szCs w:val="28"/>
              </w:rPr>
              <w:t>0</w:t>
            </w:r>
            <w:r w:rsidR="002B4925" w:rsidRPr="005F4B0C">
              <w:rPr>
                <w:sz w:val="28"/>
                <w:szCs w:val="28"/>
              </w:rPr>
              <w:t xml:space="preserve">% </w:t>
            </w:r>
          </w:p>
          <w:p w14:paraId="74BB9F90" w14:textId="77777777" w:rsidR="00EF0F74" w:rsidRPr="005F4B0C" w:rsidRDefault="00470763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 w:rsidRPr="005F4B0C">
              <w:rPr>
                <w:sz w:val="28"/>
                <w:szCs w:val="28"/>
              </w:rPr>
              <w:t>Увеличение доли жителей поселения, принимающ</w:t>
            </w:r>
            <w:r w:rsidR="002B4925" w:rsidRPr="005F4B0C">
              <w:rPr>
                <w:sz w:val="28"/>
                <w:szCs w:val="28"/>
              </w:rPr>
              <w:t xml:space="preserve">их </w:t>
            </w:r>
            <w:r w:rsidRPr="005F4B0C">
              <w:rPr>
                <w:sz w:val="28"/>
                <w:szCs w:val="28"/>
              </w:rPr>
              <w:t>участие</w:t>
            </w:r>
            <w:r w:rsidR="00802366">
              <w:rPr>
                <w:sz w:val="28"/>
                <w:szCs w:val="28"/>
              </w:rPr>
              <w:t xml:space="preserve"> в</w:t>
            </w:r>
            <w:r w:rsidR="006452AE" w:rsidRPr="005F4B0C">
              <w:rPr>
                <w:sz w:val="28"/>
                <w:szCs w:val="28"/>
              </w:rPr>
              <w:t xml:space="preserve"> физкультурно-массовых, военно-патриотических</w:t>
            </w:r>
            <w:r w:rsidRPr="005F4B0C">
              <w:rPr>
                <w:sz w:val="28"/>
                <w:szCs w:val="28"/>
              </w:rPr>
              <w:t xml:space="preserve"> в мероприятиях </w:t>
            </w:r>
            <w:r w:rsidR="006452AE" w:rsidRPr="005F4B0C">
              <w:rPr>
                <w:sz w:val="28"/>
                <w:szCs w:val="28"/>
              </w:rPr>
              <w:t>- н</w:t>
            </w:r>
            <w:r w:rsidR="002B4925" w:rsidRPr="005F4B0C">
              <w:rPr>
                <w:sz w:val="28"/>
                <w:szCs w:val="28"/>
              </w:rPr>
              <w:t>а 10% ежегодно</w:t>
            </w:r>
            <w:r w:rsidR="006452AE" w:rsidRPr="005F4B0C">
              <w:rPr>
                <w:sz w:val="28"/>
                <w:szCs w:val="28"/>
              </w:rPr>
              <w:t>.</w:t>
            </w:r>
          </w:p>
          <w:p w14:paraId="5CE55B69" w14:textId="77777777" w:rsidR="0059116B" w:rsidRPr="005F4B0C" w:rsidRDefault="00802366" w:rsidP="00565832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="00470763" w:rsidRPr="005F4B0C">
              <w:rPr>
                <w:sz w:val="28"/>
                <w:szCs w:val="28"/>
              </w:rPr>
              <w:t xml:space="preserve"> мероприятий, на</w:t>
            </w:r>
            <w:r w:rsidR="00B41398" w:rsidRPr="005F4B0C">
              <w:rPr>
                <w:sz w:val="28"/>
                <w:szCs w:val="28"/>
              </w:rPr>
              <w:t>п</w:t>
            </w:r>
            <w:r w:rsidR="00470763" w:rsidRPr="005F4B0C">
              <w:rPr>
                <w:sz w:val="28"/>
                <w:szCs w:val="28"/>
              </w:rPr>
              <w:t>равленных на повышение качества культурной жизни старшего поколения жителей поселения</w:t>
            </w:r>
            <w:r w:rsidR="002B4925" w:rsidRPr="005F4B0C">
              <w:rPr>
                <w:sz w:val="28"/>
                <w:szCs w:val="28"/>
              </w:rPr>
              <w:t xml:space="preserve"> – на 10 % ежегодно</w:t>
            </w:r>
          </w:p>
        </w:tc>
      </w:tr>
    </w:tbl>
    <w:p w14:paraId="5D4F19B3" w14:textId="77777777" w:rsidR="0068248B" w:rsidRPr="009F0860" w:rsidRDefault="0068248B" w:rsidP="006452AE">
      <w:pPr>
        <w:spacing w:before="200" w:after="200"/>
        <w:rPr>
          <w:color w:val="000000"/>
          <w:sz w:val="28"/>
          <w:szCs w:val="28"/>
        </w:rPr>
      </w:pPr>
      <w:r w:rsidRPr="009F0860">
        <w:rPr>
          <w:color w:val="000000"/>
          <w:sz w:val="28"/>
          <w:szCs w:val="28"/>
        </w:rPr>
        <w:lastRenderedPageBreak/>
        <w:t> </w:t>
      </w:r>
    </w:p>
    <w:p w14:paraId="3E99C59D" w14:textId="77777777" w:rsidR="0068248B" w:rsidRPr="009F0860" w:rsidRDefault="0068248B" w:rsidP="00921453">
      <w:pPr>
        <w:pStyle w:val="a3"/>
        <w:numPr>
          <w:ilvl w:val="0"/>
          <w:numId w:val="1"/>
        </w:numPr>
        <w:spacing w:before="200" w:after="200"/>
        <w:ind w:left="284" w:right="-284" w:firstLine="567"/>
        <w:jc w:val="center"/>
        <w:rPr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Pr="009F0860">
        <w:rPr>
          <w:color w:val="000000"/>
          <w:sz w:val="28"/>
          <w:szCs w:val="28"/>
        </w:rPr>
        <w:t xml:space="preserve">. </w:t>
      </w:r>
    </w:p>
    <w:p w14:paraId="2C3EECDB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Разработка Программы вызвана необходимостью разви</w:t>
      </w:r>
      <w:r w:rsidR="00545349">
        <w:rPr>
          <w:sz w:val="28"/>
          <w:szCs w:val="28"/>
        </w:rPr>
        <w:t xml:space="preserve">тия и поддержки сферы культуры </w:t>
      </w:r>
      <w:r w:rsidRPr="009F0860">
        <w:rPr>
          <w:sz w:val="28"/>
          <w:szCs w:val="28"/>
        </w:rPr>
        <w:t>сельского поселения</w:t>
      </w:r>
      <w:r w:rsidR="00BB3707">
        <w:rPr>
          <w:sz w:val="28"/>
          <w:szCs w:val="28"/>
        </w:rPr>
        <w:t xml:space="preserve">, </w:t>
      </w:r>
      <w:r w:rsidRPr="009F0860">
        <w:rPr>
          <w:sz w:val="28"/>
          <w:szCs w:val="28"/>
        </w:rPr>
        <w:t>определения приоритетных направлений и разработки конкретных м</w:t>
      </w:r>
      <w:r>
        <w:rPr>
          <w:sz w:val="28"/>
          <w:szCs w:val="28"/>
        </w:rPr>
        <w:t>ер развития отрасли на 202</w:t>
      </w:r>
      <w:r w:rsidR="00D85E7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85E7B">
        <w:rPr>
          <w:sz w:val="28"/>
          <w:szCs w:val="28"/>
        </w:rPr>
        <w:t>7</w:t>
      </w:r>
      <w:r w:rsidRPr="009F0860">
        <w:rPr>
          <w:sz w:val="28"/>
          <w:szCs w:val="28"/>
        </w:rPr>
        <w:t xml:space="preserve"> годы.</w:t>
      </w:r>
    </w:p>
    <w:p w14:paraId="051158B7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Программа основывается на значении культуры в жизни общества и рассматривает её как целостную систему ценностей, формирующую нравственно-эстетические и духовные потребности людей. Положения Программы ориентированы на последующую модернизацию отрасли исходя из современных условий развития общества.</w:t>
      </w:r>
    </w:p>
    <w:p w14:paraId="05851F14" w14:textId="77777777" w:rsidR="0068248B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В Муниципально</w:t>
      </w:r>
      <w:r w:rsidR="00AB21E1">
        <w:rPr>
          <w:sz w:val="28"/>
          <w:szCs w:val="28"/>
        </w:rPr>
        <w:t>м</w:t>
      </w:r>
      <w:r w:rsidRPr="009F0860">
        <w:rPr>
          <w:sz w:val="28"/>
          <w:szCs w:val="28"/>
        </w:rPr>
        <w:t xml:space="preserve"> казенно</w:t>
      </w:r>
      <w:r w:rsidR="00AB21E1">
        <w:rPr>
          <w:sz w:val="28"/>
          <w:szCs w:val="28"/>
        </w:rPr>
        <w:t xml:space="preserve">м </w:t>
      </w:r>
      <w:r w:rsidRPr="009F0860">
        <w:rPr>
          <w:sz w:val="28"/>
          <w:szCs w:val="28"/>
        </w:rPr>
        <w:t>учреждени</w:t>
      </w:r>
      <w:r w:rsidR="00AB21E1">
        <w:rPr>
          <w:sz w:val="28"/>
          <w:szCs w:val="28"/>
        </w:rPr>
        <w:t>и</w:t>
      </w:r>
      <w:r w:rsidRPr="009F0860">
        <w:rPr>
          <w:sz w:val="28"/>
          <w:szCs w:val="28"/>
        </w:rPr>
        <w:t xml:space="preserve"> культуры «Культурно-досуговый центр </w:t>
      </w:r>
      <w:r w:rsidR="00D85E7B">
        <w:rPr>
          <w:sz w:val="28"/>
          <w:szCs w:val="28"/>
        </w:rPr>
        <w:t>Мичуринского</w:t>
      </w:r>
      <w:r w:rsidR="00443A9A">
        <w:rPr>
          <w:sz w:val="28"/>
          <w:szCs w:val="28"/>
        </w:rPr>
        <w:t xml:space="preserve"> сельского</w:t>
      </w:r>
      <w:r w:rsidRPr="009F086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» </w:t>
      </w:r>
      <w:r w:rsidR="00AB21E1" w:rsidRPr="009F0860">
        <w:rPr>
          <w:sz w:val="28"/>
          <w:szCs w:val="28"/>
        </w:rPr>
        <w:t xml:space="preserve">трудятся </w:t>
      </w:r>
      <w:r w:rsidR="003A2AD4">
        <w:rPr>
          <w:sz w:val="28"/>
          <w:szCs w:val="28"/>
        </w:rPr>
        <w:t>15</w:t>
      </w:r>
      <w:r w:rsidR="00AB21E1" w:rsidRPr="009F0860">
        <w:rPr>
          <w:sz w:val="28"/>
          <w:szCs w:val="28"/>
        </w:rPr>
        <w:t xml:space="preserve"> человек</w:t>
      </w:r>
      <w:r w:rsidR="00475F23">
        <w:rPr>
          <w:sz w:val="28"/>
          <w:szCs w:val="28"/>
        </w:rPr>
        <w:t>.</w:t>
      </w:r>
    </w:p>
    <w:p w14:paraId="5F05F763" w14:textId="77777777" w:rsidR="00E310CA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 учреждении работает 1</w:t>
      </w:r>
      <w:r w:rsidR="003A2AD4">
        <w:rPr>
          <w:sz w:val="28"/>
          <w:szCs w:val="28"/>
        </w:rPr>
        <w:t>4</w:t>
      </w:r>
      <w:r w:rsidRPr="00A0623D">
        <w:rPr>
          <w:sz w:val="28"/>
          <w:szCs w:val="28"/>
        </w:rPr>
        <w:t xml:space="preserve"> культурно-досуговых формирований, кружков и секций для различных категорий населения, в которых занимается </w:t>
      </w:r>
      <w:r w:rsidR="009229B3">
        <w:rPr>
          <w:sz w:val="28"/>
          <w:szCs w:val="28"/>
        </w:rPr>
        <w:t xml:space="preserve">310 </w:t>
      </w:r>
      <w:r w:rsidRPr="00A0623D">
        <w:rPr>
          <w:sz w:val="28"/>
          <w:szCs w:val="28"/>
        </w:rPr>
        <w:t>человек. Художественное творчество разнообразно и представляет жанры самодеятельного и профессионального искусства: народное, театральное, танцевальное</w:t>
      </w:r>
      <w:r w:rsidR="003A2AD4">
        <w:rPr>
          <w:sz w:val="28"/>
          <w:szCs w:val="28"/>
        </w:rPr>
        <w:t xml:space="preserve">, изобразительное и прикладное </w:t>
      </w:r>
      <w:r w:rsidRPr="00A0623D">
        <w:rPr>
          <w:sz w:val="28"/>
          <w:szCs w:val="28"/>
        </w:rPr>
        <w:t xml:space="preserve">творчество, физическая культура. Творческий коллектив КДЦ плодотворно работает со всеми категориями населения: общее количество проведенных культурно-досуговых мероприятий по годам в среднем </w:t>
      </w:r>
      <w:r w:rsidR="009229B3" w:rsidRPr="009229B3">
        <w:rPr>
          <w:sz w:val="28"/>
          <w:szCs w:val="28"/>
        </w:rPr>
        <w:t>226</w:t>
      </w:r>
      <w:r w:rsidR="00545349">
        <w:rPr>
          <w:sz w:val="28"/>
          <w:szCs w:val="28"/>
        </w:rPr>
        <w:t xml:space="preserve"> (для сравнения: </w:t>
      </w:r>
      <w:r w:rsidR="0068279B">
        <w:rPr>
          <w:sz w:val="28"/>
          <w:szCs w:val="28"/>
        </w:rPr>
        <w:t>в 2021году</w:t>
      </w:r>
      <w:r w:rsidR="00802366">
        <w:rPr>
          <w:sz w:val="28"/>
          <w:szCs w:val="28"/>
        </w:rPr>
        <w:t>- 124 мероприятия</w:t>
      </w:r>
      <w:r w:rsidR="0068279B">
        <w:rPr>
          <w:sz w:val="28"/>
          <w:szCs w:val="28"/>
        </w:rPr>
        <w:t>)</w:t>
      </w:r>
      <w:r w:rsidRPr="00A0623D">
        <w:rPr>
          <w:sz w:val="28"/>
          <w:szCs w:val="28"/>
        </w:rPr>
        <w:t>.</w:t>
      </w:r>
    </w:p>
    <w:p w14:paraId="02F088DB" w14:textId="77777777" w:rsidR="00E310CA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9229B3">
        <w:rPr>
          <w:sz w:val="28"/>
          <w:szCs w:val="28"/>
        </w:rPr>
        <w:t>1.Показатели работы</w:t>
      </w:r>
      <w:r w:rsidRPr="00A0623D">
        <w:rPr>
          <w:sz w:val="28"/>
          <w:szCs w:val="28"/>
        </w:rPr>
        <w:t xml:space="preserve"> объединений и кружков за 20</w:t>
      </w:r>
      <w:r>
        <w:rPr>
          <w:sz w:val="28"/>
          <w:szCs w:val="28"/>
        </w:rPr>
        <w:t>22</w:t>
      </w:r>
      <w:r w:rsidRPr="00A0623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A0623D">
        <w:rPr>
          <w:sz w:val="28"/>
          <w:szCs w:val="28"/>
        </w:rPr>
        <w:t>(1полугодие) годы</w:t>
      </w:r>
      <w:r w:rsidR="008D468A">
        <w:rPr>
          <w:sz w:val="28"/>
          <w:szCs w:val="28"/>
        </w:rPr>
        <w:t>:</w:t>
      </w:r>
    </w:p>
    <w:p w14:paraId="60BEDEA5" w14:textId="77777777" w:rsidR="00180E1D" w:rsidRPr="00180E1D" w:rsidRDefault="00180E1D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180E1D">
        <w:rPr>
          <w:sz w:val="28"/>
          <w:szCs w:val="28"/>
        </w:rPr>
        <w:t>2022г</w:t>
      </w:r>
      <w:r>
        <w:rPr>
          <w:sz w:val="28"/>
          <w:szCs w:val="28"/>
        </w:rPr>
        <w:t>од</w:t>
      </w:r>
      <w:r w:rsidRPr="00180E1D">
        <w:rPr>
          <w:sz w:val="28"/>
          <w:szCs w:val="28"/>
        </w:rPr>
        <w:t xml:space="preserve"> –количество объединений 13</w:t>
      </w:r>
    </w:p>
    <w:p w14:paraId="15705CC7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количество человек -276</w:t>
      </w:r>
    </w:p>
    <w:p w14:paraId="12A3F9F0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% от общего числа жителей – 6,8%</w:t>
      </w:r>
    </w:p>
    <w:p w14:paraId="37B83624" w14:textId="77777777" w:rsidR="00180E1D" w:rsidRPr="00180E1D" w:rsidRDefault="00180E1D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</w:t>
      </w:r>
      <w:r w:rsidRPr="00180E1D">
        <w:rPr>
          <w:sz w:val="28"/>
          <w:szCs w:val="28"/>
        </w:rPr>
        <w:t>–количество объединений 1</w:t>
      </w:r>
      <w:r>
        <w:rPr>
          <w:sz w:val="28"/>
          <w:szCs w:val="28"/>
        </w:rPr>
        <w:t>4</w:t>
      </w:r>
    </w:p>
    <w:p w14:paraId="3101E7A2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количество человек -292</w:t>
      </w:r>
    </w:p>
    <w:p w14:paraId="3120028D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% от общего числа жителей – 7,21%</w:t>
      </w:r>
    </w:p>
    <w:p w14:paraId="340EA6C0" w14:textId="77777777" w:rsidR="00180E1D" w:rsidRPr="00180E1D" w:rsidRDefault="00180E1D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180E1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180E1D">
        <w:rPr>
          <w:sz w:val="28"/>
          <w:szCs w:val="28"/>
        </w:rPr>
        <w:t>г</w:t>
      </w:r>
      <w:r>
        <w:rPr>
          <w:sz w:val="28"/>
          <w:szCs w:val="28"/>
        </w:rPr>
        <w:t>од(1полугодие)</w:t>
      </w:r>
      <w:r w:rsidRPr="00180E1D">
        <w:rPr>
          <w:sz w:val="28"/>
          <w:szCs w:val="28"/>
        </w:rPr>
        <w:t xml:space="preserve"> –количество объединений 1</w:t>
      </w:r>
      <w:r w:rsidR="009B7564">
        <w:rPr>
          <w:sz w:val="28"/>
          <w:szCs w:val="28"/>
        </w:rPr>
        <w:t>4</w:t>
      </w:r>
    </w:p>
    <w:p w14:paraId="311FF130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количество человек -310</w:t>
      </w:r>
    </w:p>
    <w:p w14:paraId="31748552" w14:textId="77777777" w:rsidR="00180E1D" w:rsidRDefault="00180E1D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B7564">
        <w:rPr>
          <w:sz w:val="28"/>
          <w:szCs w:val="28"/>
        </w:rPr>
        <w:t xml:space="preserve"> % от общего числа жителей – 7,4</w:t>
      </w:r>
      <w:r>
        <w:rPr>
          <w:sz w:val="28"/>
          <w:szCs w:val="28"/>
        </w:rPr>
        <w:t>%</w:t>
      </w:r>
    </w:p>
    <w:p w14:paraId="5E2B6E2F" w14:textId="77777777" w:rsidR="00E310CA" w:rsidRPr="00A0623D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432EE148" w14:textId="77777777" w:rsidR="00E310CA" w:rsidRPr="00A0623D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9229B3">
        <w:rPr>
          <w:sz w:val="28"/>
          <w:szCs w:val="28"/>
        </w:rPr>
        <w:t>2.Количество мероприятий</w:t>
      </w:r>
      <w:r w:rsidR="0068279B">
        <w:rPr>
          <w:sz w:val="28"/>
          <w:szCs w:val="28"/>
        </w:rPr>
        <w:t xml:space="preserve"> и процент жителей поселения</w:t>
      </w:r>
      <w:r w:rsidRPr="00A0623D">
        <w:rPr>
          <w:sz w:val="28"/>
          <w:szCs w:val="28"/>
        </w:rPr>
        <w:t>, посетивши</w:t>
      </w:r>
      <w:r w:rsidR="008D468A">
        <w:rPr>
          <w:sz w:val="28"/>
          <w:szCs w:val="28"/>
        </w:rPr>
        <w:t>х эти мероприятия по годам:</w:t>
      </w:r>
    </w:p>
    <w:p w14:paraId="788569AF" w14:textId="77777777" w:rsidR="00EF0F74" w:rsidRDefault="00AE49E3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2022год – количество мероприятий – 102</w:t>
      </w:r>
    </w:p>
    <w:p w14:paraId="3134594F" w14:textId="77777777" w:rsidR="00AE49E3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18225 человек</w:t>
      </w:r>
    </w:p>
    <w:p w14:paraId="4052F38E" w14:textId="77777777" w:rsidR="00AE49E3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450,1</w:t>
      </w:r>
    </w:p>
    <w:p w14:paraId="49566FD8" w14:textId="77777777" w:rsidR="00AE49E3" w:rsidRDefault="00AE49E3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– количество мероприятий – 232</w:t>
      </w:r>
    </w:p>
    <w:p w14:paraId="140D8278" w14:textId="77777777" w:rsidR="00AE49E3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19474 человек</w:t>
      </w:r>
    </w:p>
    <w:p w14:paraId="6552F6A1" w14:textId="77777777" w:rsidR="008D468A" w:rsidRPr="008D468A" w:rsidRDefault="00AE49E3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481</w:t>
      </w:r>
    </w:p>
    <w:p w14:paraId="3ACC71CE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(1 полугодие) – количество мероприятий – 179</w:t>
      </w:r>
    </w:p>
    <w:p w14:paraId="5036B437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12711 человек</w:t>
      </w:r>
    </w:p>
    <w:p w14:paraId="5DAC8DA7" w14:textId="77777777" w:rsidR="00AE49E3" w:rsidRPr="009B7564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314</w:t>
      </w:r>
    </w:p>
    <w:p w14:paraId="3FC31A2F" w14:textId="77777777" w:rsidR="00E310CA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9229B3">
        <w:rPr>
          <w:sz w:val="28"/>
          <w:szCs w:val="28"/>
        </w:rPr>
        <w:t>3.Информация</w:t>
      </w:r>
      <w:r w:rsidRPr="00A0623D">
        <w:rPr>
          <w:sz w:val="28"/>
          <w:szCs w:val="28"/>
        </w:rPr>
        <w:t xml:space="preserve"> по количеств</w:t>
      </w:r>
      <w:r w:rsidR="0068279B">
        <w:rPr>
          <w:sz w:val="28"/>
          <w:szCs w:val="28"/>
        </w:rPr>
        <w:t>у платных мероприятий и жителей</w:t>
      </w:r>
      <w:r w:rsidRPr="00A0623D">
        <w:rPr>
          <w:sz w:val="28"/>
          <w:szCs w:val="28"/>
        </w:rPr>
        <w:t>,</w:t>
      </w:r>
      <w:r w:rsidR="008B5F03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их посетивших</w:t>
      </w:r>
      <w:r w:rsidR="008D468A">
        <w:rPr>
          <w:sz w:val="28"/>
          <w:szCs w:val="28"/>
        </w:rPr>
        <w:t>:</w:t>
      </w:r>
    </w:p>
    <w:p w14:paraId="3AD040BC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2022год – количество мероприятий – 40</w:t>
      </w:r>
    </w:p>
    <w:p w14:paraId="625046F5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1388 человек</w:t>
      </w:r>
    </w:p>
    <w:p w14:paraId="3CBF1CF7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34,3%</w:t>
      </w:r>
    </w:p>
    <w:p w14:paraId="0AC70228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2023 год – количество мероприятий – 53</w:t>
      </w:r>
    </w:p>
    <w:p w14:paraId="0FAA6484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количество посещений – 2084 человек</w:t>
      </w:r>
    </w:p>
    <w:p w14:paraId="16DEE755" w14:textId="77777777" w:rsidR="008D468A" w:rsidRP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 % от общего числа жителей – 51,5</w:t>
      </w:r>
    </w:p>
    <w:p w14:paraId="005D7762" w14:textId="77777777" w:rsidR="008D468A" w:rsidRDefault="008D468A" w:rsidP="00921453">
      <w:pPr>
        <w:pStyle w:val="a3"/>
        <w:numPr>
          <w:ilvl w:val="0"/>
          <w:numId w:val="5"/>
        </w:num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год (1 полугодие) </w:t>
      </w:r>
    </w:p>
    <w:p w14:paraId="1CB9935D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– количество мероприятий – 27</w:t>
      </w:r>
    </w:p>
    <w:p w14:paraId="1657296F" w14:textId="77777777" w:rsidR="008D468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 количество посещений – 793 человек</w:t>
      </w:r>
    </w:p>
    <w:p w14:paraId="28DD569A" w14:textId="77777777" w:rsidR="00E310CA" w:rsidRDefault="008D468A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-  % от общего числа жителей – 21%</w:t>
      </w:r>
    </w:p>
    <w:p w14:paraId="4E500C2A" w14:textId="77777777" w:rsidR="009B7564" w:rsidRPr="009B7564" w:rsidRDefault="009B7564" w:rsidP="00921453">
      <w:pPr>
        <w:pStyle w:val="a3"/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6FEF8644" w14:textId="77777777" w:rsidR="00EF0F74" w:rsidRDefault="00E310C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Приведенные выше данные позволяют судить о планомерном развитии МКУК «КДЦ» и возрастающей популярности в поселении предоставляемых услуг в сфере культуры</w:t>
      </w:r>
      <w:r w:rsidR="00EF0F74">
        <w:rPr>
          <w:sz w:val="28"/>
          <w:szCs w:val="28"/>
        </w:rPr>
        <w:t>.</w:t>
      </w:r>
    </w:p>
    <w:p w14:paraId="52FEC4D4" w14:textId="77777777" w:rsidR="00475F23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Основными потребителями услуг учреждения культуры являются жители поселения, общая численность которых на сегодняшний день составляет </w:t>
      </w:r>
      <w:r w:rsidR="009229B3">
        <w:rPr>
          <w:sz w:val="28"/>
          <w:szCs w:val="28"/>
        </w:rPr>
        <w:t>4049</w:t>
      </w:r>
      <w:r w:rsidRPr="00A0623D">
        <w:rPr>
          <w:sz w:val="28"/>
          <w:szCs w:val="28"/>
        </w:rPr>
        <w:t xml:space="preserve"> человек.</w:t>
      </w:r>
    </w:p>
    <w:p w14:paraId="12D1E909" w14:textId="77777777" w:rsidR="00475F23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К приоритетным категориям потребителей культурных услуг на поселении относятся дети, пенсионеры, молодёжь, лица с ограниченными возможностями, малообеспеченные семьи. Особое внимание уделяется детям, так как с 2018 по 2028 годы объявлены Президентом «Десятилетием детства».</w:t>
      </w:r>
    </w:p>
    <w:p w14:paraId="19E5C6F4" w14:textId="77777777" w:rsidR="00475F23" w:rsidRPr="00A0623D" w:rsidRDefault="00475F23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lastRenderedPageBreak/>
        <w:t xml:space="preserve">На уровне поселения в силу территориальных, экономических и социальных причин очень сложно активно расширять культурно-досуговое предложение. </w:t>
      </w:r>
    </w:p>
    <w:p w14:paraId="1F0E3976" w14:textId="77777777" w:rsidR="00475F23" w:rsidRPr="00A0623D" w:rsidRDefault="00475F23" w:rsidP="00921453">
      <w:pPr>
        <w:shd w:val="clear" w:color="auto" w:fill="FFFFFF"/>
        <w:ind w:left="284" w:right="-284" w:firstLine="567"/>
        <w:rPr>
          <w:sz w:val="28"/>
          <w:szCs w:val="28"/>
        </w:rPr>
      </w:pPr>
      <w:r w:rsidRPr="00A0623D">
        <w:rPr>
          <w:sz w:val="28"/>
          <w:szCs w:val="28"/>
        </w:rPr>
        <w:t>За период действия предыдущей «Программы развития» в 20</w:t>
      </w:r>
      <w:r w:rsidR="002632FA">
        <w:rPr>
          <w:sz w:val="28"/>
          <w:szCs w:val="28"/>
        </w:rPr>
        <w:t>22</w:t>
      </w:r>
      <w:r w:rsidRPr="00A0623D">
        <w:rPr>
          <w:sz w:val="28"/>
          <w:szCs w:val="28"/>
        </w:rPr>
        <w:t>-202</w:t>
      </w:r>
      <w:r w:rsidR="002632FA">
        <w:rPr>
          <w:sz w:val="28"/>
          <w:szCs w:val="28"/>
        </w:rPr>
        <w:t>4</w:t>
      </w:r>
      <w:r w:rsidRPr="00A0623D">
        <w:rPr>
          <w:sz w:val="28"/>
          <w:szCs w:val="28"/>
        </w:rPr>
        <w:t xml:space="preserve"> годах, нам удалось решить вопросы по повышению качества и увеличению количества проводимых мероприятий, количества зрителей, количества формирований и их участников, качественного состава сотрудников и повышения их квалификации.</w:t>
      </w:r>
    </w:p>
    <w:p w14:paraId="7FBF2DE5" w14:textId="77777777" w:rsidR="00475F23" w:rsidRPr="00AB21E1" w:rsidRDefault="00475F23" w:rsidP="00921453">
      <w:pPr>
        <w:shd w:val="clear" w:color="auto" w:fill="FFFFFF"/>
        <w:ind w:left="284" w:right="-284" w:firstLine="567"/>
        <w:rPr>
          <w:sz w:val="28"/>
          <w:szCs w:val="28"/>
        </w:rPr>
      </w:pPr>
      <w:r w:rsidRPr="00A0623D">
        <w:rPr>
          <w:sz w:val="28"/>
          <w:szCs w:val="28"/>
        </w:rPr>
        <w:t>Для улучшения состояния сферы культуры на территории поселения необходима реализация системы мер долгосрочного характера.</w:t>
      </w:r>
    </w:p>
    <w:p w14:paraId="645095B6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 учреждение</w:t>
      </w:r>
      <w:r w:rsidRPr="009F0860">
        <w:rPr>
          <w:sz w:val="28"/>
          <w:szCs w:val="28"/>
        </w:rPr>
        <w:t xml:space="preserve"> культуры поселения участву</w:t>
      </w:r>
      <w:r w:rsidR="00AB21E1">
        <w:rPr>
          <w:sz w:val="28"/>
          <w:szCs w:val="28"/>
        </w:rPr>
        <w:t>е</w:t>
      </w:r>
      <w:r w:rsidRPr="009F0860">
        <w:rPr>
          <w:sz w:val="28"/>
          <w:szCs w:val="28"/>
        </w:rPr>
        <w:t xml:space="preserve">т в фестивалях, конкурсных программах.   </w:t>
      </w:r>
    </w:p>
    <w:p w14:paraId="028C5A23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Качество услуг, оказываемых населению, во многом зависит от состояния материально-технической базы учреждения культуры. Приобретение аппаратуры, реквизита и</w:t>
      </w:r>
      <w:r w:rsidR="008D468A">
        <w:rPr>
          <w:sz w:val="28"/>
          <w:szCs w:val="28"/>
        </w:rPr>
        <w:t xml:space="preserve"> оборудования осуществляется и </w:t>
      </w:r>
      <w:r w:rsidRPr="009F0860">
        <w:rPr>
          <w:sz w:val="28"/>
          <w:szCs w:val="28"/>
        </w:rPr>
        <w:t xml:space="preserve">за </w:t>
      </w:r>
      <w:r w:rsidR="008D468A">
        <w:rPr>
          <w:sz w:val="28"/>
          <w:szCs w:val="28"/>
        </w:rPr>
        <w:t xml:space="preserve">счёт средств </w:t>
      </w:r>
      <w:r w:rsidRPr="009F0860">
        <w:rPr>
          <w:sz w:val="28"/>
          <w:szCs w:val="28"/>
        </w:rPr>
        <w:t xml:space="preserve">бюджета </w:t>
      </w:r>
      <w:r w:rsidR="00AB21E1">
        <w:rPr>
          <w:sz w:val="28"/>
          <w:szCs w:val="28"/>
        </w:rPr>
        <w:t>Мичуринского</w:t>
      </w:r>
      <w:r w:rsidRPr="009F0860">
        <w:rPr>
          <w:sz w:val="28"/>
          <w:szCs w:val="28"/>
        </w:rPr>
        <w:t xml:space="preserve"> сельского поселения</w:t>
      </w:r>
      <w:r w:rsidR="008D468A">
        <w:rPr>
          <w:sz w:val="28"/>
          <w:szCs w:val="28"/>
        </w:rPr>
        <w:t>, а так</w:t>
      </w:r>
      <w:r w:rsidR="00AB21E1">
        <w:rPr>
          <w:sz w:val="28"/>
          <w:szCs w:val="28"/>
        </w:rPr>
        <w:t>же за счёт внебюджетных источников</w:t>
      </w:r>
      <w:r w:rsidRPr="009F0860">
        <w:rPr>
          <w:sz w:val="28"/>
          <w:szCs w:val="28"/>
        </w:rPr>
        <w:t xml:space="preserve">. </w:t>
      </w:r>
    </w:p>
    <w:p w14:paraId="5D6A9D39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 xml:space="preserve"> Задача дальнейшего развития сфер</w:t>
      </w:r>
      <w:r w:rsidR="008D468A">
        <w:rPr>
          <w:sz w:val="28"/>
          <w:szCs w:val="28"/>
        </w:rPr>
        <w:t xml:space="preserve">ы культуры как важного ресурса </w:t>
      </w:r>
      <w:r w:rsidRPr="009F0860">
        <w:rPr>
          <w:sz w:val="28"/>
          <w:szCs w:val="28"/>
        </w:rPr>
        <w:t>нравственного, социального и экономическ</w:t>
      </w:r>
      <w:r w:rsidR="008D468A">
        <w:rPr>
          <w:sz w:val="28"/>
          <w:szCs w:val="28"/>
        </w:rPr>
        <w:t xml:space="preserve">ого развития поселения требует </w:t>
      </w:r>
      <w:r w:rsidRPr="009F0860">
        <w:rPr>
          <w:sz w:val="28"/>
          <w:szCs w:val="28"/>
        </w:rPr>
        <w:t>проведения ряда системных преобразов</w:t>
      </w:r>
      <w:r w:rsidR="008D468A">
        <w:rPr>
          <w:sz w:val="28"/>
          <w:szCs w:val="28"/>
        </w:rPr>
        <w:t xml:space="preserve">аний, на осуществление которых </w:t>
      </w:r>
      <w:r w:rsidRPr="009F0860">
        <w:rPr>
          <w:sz w:val="28"/>
          <w:szCs w:val="28"/>
        </w:rPr>
        <w:t>направлена мун</w:t>
      </w:r>
      <w:r w:rsidR="008D468A">
        <w:rPr>
          <w:sz w:val="28"/>
          <w:szCs w:val="28"/>
        </w:rPr>
        <w:t>иципальная программа «Развитие </w:t>
      </w:r>
      <w:r w:rsidRPr="009F0860">
        <w:rPr>
          <w:sz w:val="28"/>
          <w:szCs w:val="28"/>
        </w:rPr>
        <w:t xml:space="preserve">культуры в </w:t>
      </w:r>
      <w:r w:rsidR="00AB21E1">
        <w:rPr>
          <w:sz w:val="28"/>
          <w:szCs w:val="28"/>
        </w:rPr>
        <w:t>Мичуринском</w:t>
      </w:r>
      <w:r>
        <w:rPr>
          <w:sz w:val="28"/>
          <w:szCs w:val="28"/>
        </w:rPr>
        <w:t xml:space="preserve"> сельском поселении на 202</w:t>
      </w:r>
      <w:r w:rsidR="00AB21E1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AB21E1">
        <w:rPr>
          <w:sz w:val="28"/>
          <w:szCs w:val="28"/>
        </w:rPr>
        <w:t>7</w:t>
      </w:r>
      <w:r w:rsidRPr="009F0860">
        <w:rPr>
          <w:sz w:val="28"/>
          <w:szCs w:val="28"/>
        </w:rPr>
        <w:t xml:space="preserve"> годы».</w:t>
      </w:r>
    </w:p>
    <w:p w14:paraId="5E1E6980" w14:textId="77777777" w:rsidR="0068248B" w:rsidRPr="000D43C6" w:rsidRDefault="0068248B" w:rsidP="00921453">
      <w:pPr>
        <w:ind w:left="284" w:right="-284" w:firstLine="567"/>
      </w:pPr>
      <w:r w:rsidRPr="009F0860">
        <w:rPr>
          <w:sz w:val="28"/>
          <w:szCs w:val="28"/>
        </w:rPr>
        <w:t>Результаты опро</w:t>
      </w:r>
      <w:r w:rsidR="008D468A">
        <w:rPr>
          <w:sz w:val="28"/>
          <w:szCs w:val="28"/>
        </w:rPr>
        <w:t>сов свидетельствуют о том, что культурные запросы населения поселения</w:t>
      </w:r>
      <w:r w:rsidRPr="009F0860">
        <w:rPr>
          <w:sz w:val="28"/>
          <w:szCs w:val="28"/>
        </w:rPr>
        <w:t xml:space="preserve"> разных возрастных категорий отличаются значительно. </w:t>
      </w:r>
      <w:r w:rsidR="005C2309">
        <w:rPr>
          <w:sz w:val="28"/>
          <w:szCs w:val="28"/>
        </w:rPr>
        <w:t>По результатам он</w:t>
      </w:r>
      <w:r w:rsidR="000D43C6" w:rsidRPr="000D43C6">
        <w:rPr>
          <w:sz w:val="28"/>
          <w:szCs w:val="28"/>
        </w:rPr>
        <w:t>лайн анкетирования в ходе независимой оценки качества оказания услуг в сфере «Культура» МКУК «КДЦ» Мичуринского сельского поселения, индекс удовлетворённости составляет 96,3%.</w:t>
      </w:r>
    </w:p>
    <w:p w14:paraId="4FC24384" w14:textId="77777777" w:rsidR="0068248B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Анализ деятельности учреждений культуры поселения выявил следующие основные проблемы отрасли:</w:t>
      </w:r>
    </w:p>
    <w:p w14:paraId="6AA50DFF" w14:textId="77777777" w:rsidR="0055031C" w:rsidRPr="009F0860" w:rsidRDefault="0055031C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 недостаточность мероприятий, направленных на удовлетворение потребностей в культурном развитии старшего поколения</w:t>
      </w:r>
    </w:p>
    <w:p w14:paraId="5916D0D1" w14:textId="77777777" w:rsidR="0068248B" w:rsidRPr="009F0860" w:rsidRDefault="000D43C6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248B" w:rsidRPr="009F0860">
        <w:rPr>
          <w:sz w:val="28"/>
          <w:szCs w:val="28"/>
        </w:rPr>
        <w:t xml:space="preserve"> рост предпочтений населения «домашним» формам потребления культурных ценностей, несоответствие сферы производства и предложений услуг запросам населения;</w:t>
      </w:r>
    </w:p>
    <w:p w14:paraId="5B55D251" w14:textId="77777777" w:rsidR="0068248B" w:rsidRPr="009F0860" w:rsidRDefault="00802366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248B" w:rsidRPr="009F0860">
        <w:rPr>
          <w:sz w:val="28"/>
          <w:szCs w:val="28"/>
        </w:rPr>
        <w:t>рограммно-целевой метод позволит сконцентрировать финансовые</w:t>
      </w:r>
      <w:r w:rsidR="0055031C">
        <w:rPr>
          <w:sz w:val="28"/>
          <w:szCs w:val="28"/>
        </w:rPr>
        <w:t xml:space="preserve"> и человеческие</w:t>
      </w:r>
      <w:r w:rsidR="0068248B" w:rsidRPr="009F0860">
        <w:rPr>
          <w:sz w:val="28"/>
          <w:szCs w:val="28"/>
        </w:rPr>
        <w:t xml:space="preserve"> ресурсы с целью </w:t>
      </w:r>
      <w:r w:rsidR="0055031C">
        <w:rPr>
          <w:sz w:val="28"/>
          <w:szCs w:val="28"/>
        </w:rPr>
        <w:t xml:space="preserve">проведения </w:t>
      </w:r>
      <w:r w:rsidR="0068248B" w:rsidRPr="009F0860">
        <w:rPr>
          <w:sz w:val="28"/>
          <w:szCs w:val="28"/>
        </w:rPr>
        <w:t>конкретных мероприятиях учреждения культуры и видах выполняемых им работ.</w:t>
      </w:r>
    </w:p>
    <w:p w14:paraId="067258F4" w14:textId="77777777" w:rsidR="0068248B" w:rsidRPr="009F0860" w:rsidRDefault="0068248B" w:rsidP="00921453">
      <w:pPr>
        <w:ind w:left="284" w:right="-284" w:firstLine="567"/>
        <w:jc w:val="both"/>
        <w:rPr>
          <w:b/>
          <w:sz w:val="28"/>
          <w:szCs w:val="28"/>
        </w:rPr>
      </w:pPr>
      <w:r w:rsidRPr="009F0860">
        <w:rPr>
          <w:sz w:val="28"/>
          <w:szCs w:val="28"/>
        </w:rPr>
        <w:t>Программа исходит из следующих принципов:</w:t>
      </w:r>
    </w:p>
    <w:p w14:paraId="6BCB2EDA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- комплексное решение задач реализации культурной политики в поселении в рамках широкого взаимодействия органов местного самоуправления, общественных и ин</w:t>
      </w:r>
      <w:r w:rsidR="008D468A">
        <w:rPr>
          <w:sz w:val="28"/>
          <w:szCs w:val="28"/>
        </w:rPr>
        <w:t xml:space="preserve">ых негосударственных субъектов </w:t>
      </w:r>
      <w:r w:rsidRPr="009F0860">
        <w:rPr>
          <w:sz w:val="28"/>
          <w:szCs w:val="28"/>
        </w:rPr>
        <w:t>культурной деятельности;</w:t>
      </w:r>
    </w:p>
    <w:p w14:paraId="6CD15375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lastRenderedPageBreak/>
        <w:t>- социальная ориентированность мероприятий, касающихся сохранения и развития отрасли культуры, а также обеспечения социальных гарантий для жителей поселения и работников учреждения культуры;</w:t>
      </w:r>
    </w:p>
    <w:p w14:paraId="357BAFDB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- социальное парт</w:t>
      </w:r>
      <w:r w:rsidR="008D7E87">
        <w:rPr>
          <w:sz w:val="28"/>
          <w:szCs w:val="28"/>
        </w:rPr>
        <w:t>нёрство в деле развития отрасли.</w:t>
      </w:r>
    </w:p>
    <w:p w14:paraId="6516443D" w14:textId="77777777" w:rsidR="0068248B" w:rsidRPr="009229B3" w:rsidRDefault="0068248B" w:rsidP="00921453">
      <w:pPr>
        <w:pStyle w:val="a3"/>
        <w:numPr>
          <w:ilvl w:val="0"/>
          <w:numId w:val="1"/>
        </w:numPr>
        <w:spacing w:before="200" w:after="200"/>
        <w:ind w:left="284" w:right="-284" w:firstLine="567"/>
        <w:rPr>
          <w:b/>
          <w:sz w:val="28"/>
          <w:szCs w:val="28"/>
        </w:rPr>
      </w:pPr>
      <w:r w:rsidRPr="009229B3">
        <w:rPr>
          <w:b/>
          <w:sz w:val="28"/>
          <w:szCs w:val="28"/>
        </w:rPr>
        <w:t>Основные цели и задачи, сроки и этапы реализации</w:t>
      </w:r>
    </w:p>
    <w:p w14:paraId="2244D6A4" w14:textId="77777777" w:rsidR="0068248B" w:rsidRPr="009F0860" w:rsidRDefault="0068248B" w:rsidP="00921453">
      <w:pPr>
        <w:spacing w:before="200" w:after="200"/>
        <w:ind w:left="284" w:right="-284" w:firstLine="567"/>
        <w:jc w:val="center"/>
        <w:rPr>
          <w:b/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Цель программы</w:t>
      </w:r>
    </w:p>
    <w:p w14:paraId="45EB1C6E" w14:textId="77777777" w:rsidR="00076192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color w:val="000000"/>
          <w:sz w:val="28"/>
          <w:szCs w:val="28"/>
        </w:rPr>
        <w:t xml:space="preserve">Основной целью Программы является </w:t>
      </w:r>
      <w:r w:rsidR="008D7E87">
        <w:rPr>
          <w:sz w:val="28"/>
          <w:szCs w:val="28"/>
        </w:rPr>
        <w:t>с</w:t>
      </w:r>
      <w:r w:rsidR="008D7E87" w:rsidRPr="009F0860">
        <w:rPr>
          <w:sz w:val="28"/>
          <w:szCs w:val="28"/>
        </w:rPr>
        <w:t>охранени</w:t>
      </w:r>
      <w:r w:rsidR="008D7E87">
        <w:rPr>
          <w:sz w:val="28"/>
          <w:szCs w:val="28"/>
        </w:rPr>
        <w:t>е</w:t>
      </w:r>
      <w:r w:rsidR="008D7E87" w:rsidRPr="009F0860">
        <w:rPr>
          <w:sz w:val="28"/>
          <w:szCs w:val="28"/>
        </w:rPr>
        <w:t xml:space="preserve"> и развити</w:t>
      </w:r>
      <w:r w:rsidR="008D7E87">
        <w:rPr>
          <w:sz w:val="28"/>
          <w:szCs w:val="28"/>
        </w:rPr>
        <w:t xml:space="preserve">е накопленного </w:t>
      </w:r>
      <w:r w:rsidR="008D7E87" w:rsidRPr="009F0860">
        <w:rPr>
          <w:sz w:val="28"/>
          <w:szCs w:val="28"/>
        </w:rPr>
        <w:t xml:space="preserve">культурного потенциала </w:t>
      </w:r>
      <w:proofErr w:type="gramStart"/>
      <w:r w:rsidR="008D7E87">
        <w:rPr>
          <w:sz w:val="28"/>
          <w:szCs w:val="28"/>
        </w:rPr>
        <w:t>жителей</w:t>
      </w:r>
      <w:r w:rsidR="008D7E87" w:rsidRPr="009F0860">
        <w:rPr>
          <w:sz w:val="28"/>
          <w:szCs w:val="28"/>
        </w:rPr>
        <w:t xml:space="preserve">  </w:t>
      </w:r>
      <w:r w:rsidR="008D7E87">
        <w:rPr>
          <w:sz w:val="28"/>
          <w:szCs w:val="28"/>
        </w:rPr>
        <w:t>Мичуринского</w:t>
      </w:r>
      <w:proofErr w:type="gramEnd"/>
      <w:r w:rsidR="008D7E87" w:rsidRPr="009F0860">
        <w:rPr>
          <w:sz w:val="28"/>
          <w:szCs w:val="28"/>
        </w:rPr>
        <w:t xml:space="preserve"> сельского поселения</w:t>
      </w:r>
      <w:r w:rsidR="008D7E87" w:rsidRPr="00D261FA">
        <w:rPr>
          <w:sz w:val="28"/>
          <w:szCs w:val="28"/>
        </w:rPr>
        <w:t xml:space="preserve"> Хабаровского муниципального района</w:t>
      </w:r>
      <w:r w:rsidR="008D7E87" w:rsidRPr="009F0860">
        <w:rPr>
          <w:sz w:val="28"/>
          <w:szCs w:val="28"/>
        </w:rPr>
        <w:t>.</w:t>
      </w:r>
    </w:p>
    <w:p w14:paraId="67AE9368" w14:textId="77777777" w:rsidR="009B7564" w:rsidRPr="0035085D" w:rsidRDefault="00076192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Выбор цел</w:t>
      </w:r>
      <w:r>
        <w:rPr>
          <w:sz w:val="28"/>
          <w:szCs w:val="28"/>
        </w:rPr>
        <w:t>и</w:t>
      </w:r>
      <w:r w:rsidRPr="00A0623D">
        <w:rPr>
          <w:sz w:val="28"/>
          <w:szCs w:val="28"/>
        </w:rPr>
        <w:t xml:space="preserve"> Программы основывается на статьях </w:t>
      </w:r>
      <w:hyperlink r:id="rId8" w:history="1">
        <w:r w:rsidRPr="00A0623D">
          <w:rPr>
            <w:sz w:val="28"/>
            <w:szCs w:val="28"/>
          </w:rPr>
          <w:t>Конституции</w:t>
        </w:r>
      </w:hyperlink>
      <w:r w:rsidRPr="00A0623D">
        <w:rPr>
          <w:sz w:val="28"/>
          <w:szCs w:val="28"/>
        </w:rPr>
        <w:t xml:space="preserve"> Российской Федерации, стратегических целях развития сферы культура Хабаровского муниципального района, анализе экономической и правовой среды функционирования учреждения культуры.</w:t>
      </w:r>
    </w:p>
    <w:p w14:paraId="2F59E8C1" w14:textId="77777777" w:rsidR="0068248B" w:rsidRDefault="0068248B" w:rsidP="00921453">
      <w:pPr>
        <w:spacing w:before="200" w:after="200"/>
        <w:ind w:left="284" w:right="-284" w:firstLine="567"/>
        <w:jc w:val="center"/>
        <w:rPr>
          <w:b/>
          <w:color w:val="000000"/>
          <w:sz w:val="28"/>
          <w:szCs w:val="28"/>
        </w:rPr>
      </w:pPr>
      <w:r w:rsidRPr="009F0860">
        <w:rPr>
          <w:b/>
          <w:color w:val="000000"/>
          <w:sz w:val="28"/>
          <w:szCs w:val="28"/>
        </w:rPr>
        <w:t>Задачи Программы</w:t>
      </w:r>
    </w:p>
    <w:p w14:paraId="27430423" w14:textId="77777777" w:rsidR="008D7E87" w:rsidRPr="009F0860" w:rsidRDefault="008D7E8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1. Создание условий для эффективной культурной деятельности, внедрение и использование новых культур</w:t>
      </w:r>
      <w:r>
        <w:rPr>
          <w:sz w:val="28"/>
          <w:szCs w:val="28"/>
        </w:rPr>
        <w:t xml:space="preserve">ологических </w:t>
      </w:r>
      <w:r w:rsidRPr="009F0860">
        <w:rPr>
          <w:sz w:val="28"/>
          <w:szCs w:val="28"/>
        </w:rPr>
        <w:t>технологий;</w:t>
      </w:r>
    </w:p>
    <w:p w14:paraId="51028C41" w14:textId="77777777" w:rsidR="008D7E87" w:rsidRDefault="008D7E8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2. Совершенствование и</w:t>
      </w:r>
      <w:r>
        <w:rPr>
          <w:sz w:val="28"/>
          <w:szCs w:val="28"/>
        </w:rPr>
        <w:t xml:space="preserve"> развитие кадрового потенциала;</w:t>
      </w:r>
    </w:p>
    <w:p w14:paraId="69CB75C6" w14:textId="77777777" w:rsidR="008D7E87" w:rsidRPr="009F0860" w:rsidRDefault="008D7E87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Создание комфортных условий для участников творческих коллективов и посетителей с более рациональным использованием помещений </w:t>
      </w:r>
      <w:r w:rsidRPr="009F0860">
        <w:rPr>
          <w:sz w:val="28"/>
          <w:szCs w:val="28"/>
        </w:rPr>
        <w:t>учреждения культуры;</w:t>
      </w:r>
    </w:p>
    <w:p w14:paraId="3D7216CE" w14:textId="77777777" w:rsidR="008D7E87" w:rsidRDefault="008D7E87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0860">
        <w:rPr>
          <w:sz w:val="28"/>
          <w:szCs w:val="28"/>
        </w:rPr>
        <w:t>. Развитие и поддержка любительского искусства, самодеятельного художественного творчества;</w:t>
      </w:r>
    </w:p>
    <w:p w14:paraId="5CE1A990" w14:textId="77777777" w:rsidR="006452AE" w:rsidRDefault="008D7E87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0860">
        <w:rPr>
          <w:sz w:val="28"/>
          <w:szCs w:val="28"/>
        </w:rPr>
        <w:t>. Развитие</w:t>
      </w:r>
      <w:r>
        <w:rPr>
          <w:sz w:val="28"/>
          <w:szCs w:val="28"/>
        </w:rPr>
        <w:t xml:space="preserve"> разнонаправленной культурно - просветительской</w:t>
      </w:r>
      <w:r w:rsidRPr="009F0860">
        <w:rPr>
          <w:sz w:val="28"/>
          <w:szCs w:val="28"/>
        </w:rPr>
        <w:t xml:space="preserve"> работы с </w:t>
      </w:r>
      <w:r>
        <w:rPr>
          <w:sz w:val="28"/>
          <w:szCs w:val="28"/>
        </w:rPr>
        <w:t>населением.</w:t>
      </w:r>
    </w:p>
    <w:p w14:paraId="5832D326" w14:textId="77777777" w:rsidR="008D7E87" w:rsidRDefault="008D7E87" w:rsidP="00921453">
      <w:pPr>
        <w:ind w:left="284" w:right="-284" w:firstLine="567"/>
        <w:rPr>
          <w:sz w:val="28"/>
          <w:szCs w:val="28"/>
        </w:rPr>
      </w:pPr>
    </w:p>
    <w:p w14:paraId="30DB50D7" w14:textId="77777777" w:rsidR="006452AE" w:rsidRDefault="006452AE" w:rsidP="00921453">
      <w:pPr>
        <w:ind w:left="284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Сроки и этапы Программы</w:t>
      </w:r>
    </w:p>
    <w:p w14:paraId="68B9217E" w14:textId="77777777" w:rsidR="006452AE" w:rsidRPr="006452AE" w:rsidRDefault="006452AE" w:rsidP="00921453">
      <w:pPr>
        <w:ind w:left="284" w:right="-284" w:firstLine="567"/>
        <w:jc w:val="center"/>
        <w:rPr>
          <w:b/>
          <w:sz w:val="28"/>
          <w:szCs w:val="28"/>
        </w:rPr>
      </w:pPr>
    </w:p>
    <w:p w14:paraId="2146D35D" w14:textId="77777777" w:rsid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период 2025-2027</w:t>
      </w:r>
      <w:r w:rsidRPr="009F086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один этап.</w:t>
      </w:r>
    </w:p>
    <w:p w14:paraId="3527628A" w14:textId="77777777" w:rsidR="005626C4" w:rsidRPr="009F0860" w:rsidRDefault="005626C4" w:rsidP="00921453">
      <w:pPr>
        <w:ind w:left="284" w:right="-284" w:firstLine="567"/>
        <w:rPr>
          <w:sz w:val="28"/>
          <w:szCs w:val="28"/>
        </w:rPr>
      </w:pPr>
    </w:p>
    <w:p w14:paraId="42FC141C" w14:textId="77777777" w:rsidR="000202E7" w:rsidRPr="00662C07" w:rsidRDefault="000202E7" w:rsidP="00921453">
      <w:pPr>
        <w:pStyle w:val="a3"/>
        <w:numPr>
          <w:ilvl w:val="0"/>
          <w:numId w:val="1"/>
        </w:num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  <w:r w:rsidRPr="00662C07">
        <w:rPr>
          <w:b/>
          <w:sz w:val="28"/>
          <w:szCs w:val="28"/>
        </w:rPr>
        <w:t>Прогноз конечных результатов Программы</w:t>
      </w:r>
    </w:p>
    <w:p w14:paraId="5B9C570E" w14:textId="77777777" w:rsidR="000202E7" w:rsidRDefault="000202E7" w:rsidP="00921453">
      <w:pPr>
        <w:shd w:val="clear" w:color="auto" w:fill="FFFFFF"/>
        <w:ind w:left="284" w:right="-284" w:firstLine="567"/>
        <w:rPr>
          <w:b/>
          <w:sz w:val="32"/>
          <w:szCs w:val="32"/>
        </w:rPr>
      </w:pPr>
    </w:p>
    <w:p w14:paraId="17C4889C" w14:textId="77777777" w:rsidR="000202E7" w:rsidRDefault="000202E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Результатом   выпо</w:t>
      </w:r>
      <w:r w:rsidR="00662C07">
        <w:rPr>
          <w:sz w:val="28"/>
          <w:szCs w:val="28"/>
        </w:rPr>
        <w:t xml:space="preserve">лнения программных мероприятий </w:t>
      </w:r>
      <w:r w:rsidRPr="009F0860">
        <w:rPr>
          <w:sz w:val="28"/>
          <w:szCs w:val="28"/>
        </w:rPr>
        <w:t>станут:</w:t>
      </w:r>
    </w:p>
    <w:p w14:paraId="69B977F3" w14:textId="77777777" w:rsidR="006452AE" w:rsidRDefault="006452AE" w:rsidP="00921453">
      <w:pPr>
        <w:ind w:left="284" w:right="-284" w:firstLine="567"/>
        <w:jc w:val="both"/>
        <w:rPr>
          <w:sz w:val="28"/>
          <w:szCs w:val="28"/>
        </w:rPr>
      </w:pPr>
    </w:p>
    <w:p w14:paraId="0B3B96B9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1.</w:t>
      </w:r>
      <w:r w:rsidRPr="006452AE">
        <w:rPr>
          <w:sz w:val="28"/>
          <w:szCs w:val="28"/>
        </w:rPr>
        <w:tab/>
        <w:t>Расширение используемых инновационных культурологических технологий.</w:t>
      </w:r>
    </w:p>
    <w:p w14:paraId="0811EAD6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2.</w:t>
      </w:r>
      <w:r w:rsidRPr="006452AE">
        <w:rPr>
          <w:sz w:val="28"/>
          <w:szCs w:val="28"/>
        </w:rPr>
        <w:tab/>
        <w:t>Увеличение культурно-досуговых мероприятий - на   10% ежегодно</w:t>
      </w:r>
    </w:p>
    <w:p w14:paraId="326ACCFD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3.</w:t>
      </w:r>
      <w:r w:rsidRPr="006452AE">
        <w:rPr>
          <w:sz w:val="28"/>
          <w:szCs w:val="28"/>
        </w:rPr>
        <w:tab/>
        <w:t>Увеличение численности участников платных и бесплатных культурно-досуговых мероприятий - на 10 % ежегодно</w:t>
      </w:r>
    </w:p>
    <w:p w14:paraId="4646D70F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4.</w:t>
      </w:r>
      <w:r w:rsidRPr="006452AE">
        <w:rPr>
          <w:sz w:val="28"/>
          <w:szCs w:val="28"/>
        </w:rPr>
        <w:tab/>
        <w:t>Увеличение количества клубных формирований для жителей поселения – не менее одного в год (не менее трёх по результатам окончания действия Программы в 2027 году)</w:t>
      </w:r>
    </w:p>
    <w:p w14:paraId="26B5296D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lastRenderedPageBreak/>
        <w:t>5.</w:t>
      </w:r>
      <w:r w:rsidRPr="006452AE">
        <w:rPr>
          <w:sz w:val="28"/>
          <w:szCs w:val="28"/>
        </w:rPr>
        <w:tab/>
        <w:t>Повышение уровня удовлетворенности граждан, проживающих на территории Мичуринского сельского поселения качеством предоставления услуг в сфере культуры. (По результатам независимой оценки качества оказания услуг до 98%)</w:t>
      </w:r>
    </w:p>
    <w:p w14:paraId="0F02FF4F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6.</w:t>
      </w:r>
      <w:r w:rsidRPr="006452AE">
        <w:rPr>
          <w:sz w:val="28"/>
          <w:szCs w:val="28"/>
        </w:rPr>
        <w:tab/>
        <w:t>Увеличение доли физкультурно-массовых, военно-патриотических мероприятий, проводимых среди различных групп населения, от общего количества культурно-досуговых мероприятий – на 3% ежегодно</w:t>
      </w:r>
    </w:p>
    <w:p w14:paraId="010942D5" w14:textId="77777777" w:rsidR="006452AE" w:rsidRPr="006452AE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7.</w:t>
      </w:r>
      <w:r w:rsidRPr="006452AE">
        <w:rPr>
          <w:sz w:val="28"/>
          <w:szCs w:val="28"/>
        </w:rPr>
        <w:tab/>
        <w:t>Увеличение доли жителей поселения, принимающих участие физкультурно-массовых, военно-патриотических в мероприятиях - на 10% ежегодно.</w:t>
      </w:r>
    </w:p>
    <w:p w14:paraId="5B55A3A5" w14:textId="77777777" w:rsidR="006452AE" w:rsidRPr="009F0860" w:rsidRDefault="006452AE" w:rsidP="00921453">
      <w:pPr>
        <w:ind w:left="284" w:right="-284" w:firstLine="567"/>
        <w:jc w:val="both"/>
        <w:rPr>
          <w:sz w:val="28"/>
          <w:szCs w:val="28"/>
        </w:rPr>
      </w:pPr>
      <w:r w:rsidRPr="006452AE">
        <w:rPr>
          <w:sz w:val="28"/>
          <w:szCs w:val="28"/>
        </w:rPr>
        <w:t>8.</w:t>
      </w:r>
      <w:r w:rsidRPr="006452AE">
        <w:rPr>
          <w:sz w:val="28"/>
          <w:szCs w:val="28"/>
        </w:rPr>
        <w:tab/>
        <w:t>Увеличение доли мероприятий, направленных на повышение качества культурной жизни старшего поколения жителей поселения – на 10 % ежегодно</w:t>
      </w:r>
    </w:p>
    <w:p w14:paraId="7F73C89B" w14:textId="77777777" w:rsidR="000202E7" w:rsidRPr="009F0860" w:rsidRDefault="000202E7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>Реализация муниципальной программы да</w:t>
      </w:r>
      <w:r w:rsidR="00217227">
        <w:rPr>
          <w:sz w:val="28"/>
          <w:szCs w:val="28"/>
        </w:rPr>
        <w:t>ст ощутимые сдвиги в активизации</w:t>
      </w:r>
      <w:r w:rsidRPr="009F0860">
        <w:rPr>
          <w:sz w:val="28"/>
          <w:szCs w:val="28"/>
        </w:rPr>
        <w:t xml:space="preserve"> процесса </w:t>
      </w:r>
      <w:r w:rsidR="00662C07">
        <w:rPr>
          <w:sz w:val="28"/>
          <w:szCs w:val="28"/>
        </w:rPr>
        <w:t xml:space="preserve">развития учреждения культуры в </w:t>
      </w:r>
      <w:r w:rsidRPr="009F0860">
        <w:rPr>
          <w:sz w:val="28"/>
          <w:szCs w:val="28"/>
        </w:rPr>
        <w:t>повседневной деятельности, позитивно повлияет на уровень культуры в обществе, от которого напрямую зависят общественное сознание, консолидация в деле решения государственных задач, социально-экономическое развитие поселения.</w:t>
      </w:r>
    </w:p>
    <w:p w14:paraId="17E3DB8C" w14:textId="77777777" w:rsidR="000202E7" w:rsidRPr="009F0860" w:rsidRDefault="000202E7" w:rsidP="00921453">
      <w:pPr>
        <w:ind w:left="284" w:right="-284" w:firstLine="567"/>
        <w:jc w:val="both"/>
        <w:rPr>
          <w:sz w:val="28"/>
          <w:szCs w:val="28"/>
        </w:rPr>
      </w:pPr>
    </w:p>
    <w:p w14:paraId="1B6A3971" w14:textId="77777777" w:rsidR="00D261FA" w:rsidRDefault="0035085D" w:rsidP="00921453">
      <w:p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D261FA">
        <w:rPr>
          <w:b/>
          <w:sz w:val="28"/>
          <w:szCs w:val="28"/>
        </w:rPr>
        <w:t>.</w:t>
      </w:r>
      <w:r w:rsidR="00D261FA" w:rsidRPr="008A467A">
        <w:rPr>
          <w:b/>
          <w:sz w:val="28"/>
          <w:szCs w:val="28"/>
        </w:rPr>
        <w:t>О</w:t>
      </w:r>
      <w:r w:rsidR="00D261FA">
        <w:rPr>
          <w:b/>
          <w:sz w:val="28"/>
          <w:szCs w:val="28"/>
        </w:rPr>
        <w:t>ценка эффективности</w:t>
      </w:r>
      <w:r w:rsidR="00D261FA" w:rsidRPr="00A0623D">
        <w:rPr>
          <w:b/>
          <w:sz w:val="28"/>
          <w:szCs w:val="28"/>
        </w:rPr>
        <w:t xml:space="preserve"> и целевые индикаторы реализации Программы</w:t>
      </w:r>
    </w:p>
    <w:p w14:paraId="552A64A3" w14:textId="77777777" w:rsidR="00D261FA" w:rsidRDefault="00D261FA" w:rsidP="00921453">
      <w:p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</w:p>
    <w:p w14:paraId="5663B115" w14:textId="77777777" w:rsidR="00D261FA" w:rsidRPr="00D261FA" w:rsidRDefault="00D261FA" w:rsidP="00921453">
      <w:pPr>
        <w:pStyle w:val="ConsPlusTitle"/>
        <w:tabs>
          <w:tab w:val="left" w:pos="195"/>
        </w:tabs>
        <w:ind w:left="284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545349">
        <w:rPr>
          <w:rFonts w:ascii="Times New Roman" w:hAnsi="Times New Roman"/>
          <w:b w:val="0"/>
          <w:sz w:val="28"/>
          <w:szCs w:val="28"/>
        </w:rPr>
        <w:t xml:space="preserve">Методика эффективности </w:t>
      </w:r>
      <w:r w:rsidRPr="00D261FA">
        <w:rPr>
          <w:rFonts w:ascii="Times New Roman" w:hAnsi="Times New Roman"/>
          <w:b w:val="0"/>
          <w:sz w:val="28"/>
          <w:szCs w:val="28"/>
        </w:rPr>
        <w:t xml:space="preserve">Программы разработана в </w:t>
      </w:r>
      <w:r w:rsidR="00F16676" w:rsidRPr="00D261FA">
        <w:rPr>
          <w:rFonts w:ascii="Times New Roman" w:hAnsi="Times New Roman"/>
          <w:b w:val="0"/>
          <w:sz w:val="28"/>
          <w:szCs w:val="28"/>
        </w:rPr>
        <w:t>соответствии</w:t>
      </w:r>
      <w:r w:rsidRPr="00D261FA">
        <w:rPr>
          <w:rFonts w:ascii="Times New Roman" w:hAnsi="Times New Roman"/>
          <w:b w:val="0"/>
          <w:sz w:val="28"/>
          <w:szCs w:val="28"/>
        </w:rPr>
        <w:t xml:space="preserve"> с постановлением администрации Мичуринского сельского поселения от </w:t>
      </w:r>
      <w:r w:rsidR="0035085D" w:rsidRPr="0035085D">
        <w:rPr>
          <w:rFonts w:ascii="Times New Roman" w:hAnsi="Times New Roman"/>
          <w:b w:val="0"/>
          <w:sz w:val="28"/>
          <w:szCs w:val="28"/>
        </w:rPr>
        <w:t>09.09. 2024г. № 244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D261FA">
        <w:rPr>
          <w:rFonts w:ascii="Times New Roman" w:hAnsi="Times New Roman"/>
          <w:b w:val="0"/>
          <w:sz w:val="28"/>
          <w:szCs w:val="28"/>
        </w:rPr>
        <w:t>Об утверждении Порядка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35085D">
        <w:rPr>
          <w:rFonts w:ascii="Times New Roman" w:hAnsi="Times New Roman"/>
          <w:b w:val="0"/>
          <w:sz w:val="28"/>
          <w:szCs w:val="28"/>
        </w:rPr>
        <w:t>.</w:t>
      </w:r>
    </w:p>
    <w:p w14:paraId="498D53BC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Методика ориентирована на повышение эффективности мероприятий по снижению до минимума возможности возникновения чрезвычайной ситуаций, преступлений и иных правонарушений среди населения Мичуринского сельского поселения.</w:t>
      </w:r>
    </w:p>
    <w:p w14:paraId="4DD23CB8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считается реализуемой с высоким уровнем эффективности, если количество целевых показателей Программы составляет больше, чем 90,</w:t>
      </w:r>
      <w:r w:rsidR="0068279B">
        <w:rPr>
          <w:sz w:val="28"/>
          <w:szCs w:val="28"/>
        </w:rPr>
        <w:t>0% от общего объема показателей</w:t>
      </w:r>
      <w:r>
        <w:rPr>
          <w:sz w:val="28"/>
          <w:szCs w:val="28"/>
        </w:rPr>
        <w:t>. Реализуемой с удовлетворительным уровнем эффективности, Программа считается при достижении целевых показателей от 70,0% до 90,0% от общего объема.</w:t>
      </w:r>
    </w:p>
    <w:p w14:paraId="15704E7D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объем количественных показателей Программы составляет менее 69,9% от общего объема, уровень эффективности Программы признается неудовлетворительным.</w:t>
      </w:r>
    </w:p>
    <w:p w14:paraId="107FDD9E" w14:textId="77777777" w:rsidR="00D261FA" w:rsidRDefault="00D261F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О</w:t>
      </w:r>
      <w:r w:rsidR="0035085D">
        <w:rPr>
          <w:sz w:val="28"/>
          <w:szCs w:val="28"/>
        </w:rPr>
        <w:t xml:space="preserve">ценка эффективности реализации </w:t>
      </w:r>
      <w:r>
        <w:rPr>
          <w:sz w:val="28"/>
          <w:szCs w:val="28"/>
        </w:rPr>
        <w:t>Программы производится ее разработчиком, администрацией Мичуринского сельского п</w:t>
      </w:r>
      <w:r w:rsidR="0035085D">
        <w:rPr>
          <w:sz w:val="28"/>
          <w:szCs w:val="28"/>
        </w:rPr>
        <w:t xml:space="preserve">оселения по завершении периода </w:t>
      </w:r>
      <w:r>
        <w:rPr>
          <w:sz w:val="28"/>
          <w:szCs w:val="28"/>
        </w:rPr>
        <w:t>реализации Программы с 2025 по 2027 годы включительно.</w:t>
      </w:r>
    </w:p>
    <w:p w14:paraId="14659F76" w14:textId="77777777" w:rsidR="00522C0E" w:rsidRDefault="00522C0E" w:rsidP="00921453">
      <w:pPr>
        <w:pStyle w:val="ConsPlusNormal"/>
        <w:tabs>
          <w:tab w:val="left" w:pos="11340"/>
        </w:tabs>
        <w:ind w:left="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7C5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об индикаторах (показателях) муниципальной Программы отражены в приложении 1 к настоящей Программе.</w:t>
      </w:r>
    </w:p>
    <w:p w14:paraId="19A33A07" w14:textId="77777777" w:rsidR="00522C0E" w:rsidRDefault="00522C0E" w:rsidP="00921453">
      <w:pPr>
        <w:pStyle w:val="ConsPlusNormal"/>
        <w:tabs>
          <w:tab w:val="left" w:pos="11340"/>
        </w:tabs>
        <w:ind w:left="284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F5CEF3" w14:textId="77777777" w:rsidR="00522C0E" w:rsidRDefault="00522C0E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621100CA" w14:textId="77777777" w:rsidR="005223B0" w:rsidRDefault="005223B0" w:rsidP="00921453">
      <w:pPr>
        <w:shd w:val="clear" w:color="auto" w:fill="FFFFFF"/>
        <w:ind w:left="284" w:right="-284" w:firstLine="567"/>
        <w:rPr>
          <w:sz w:val="28"/>
          <w:szCs w:val="28"/>
        </w:rPr>
      </w:pPr>
    </w:p>
    <w:p w14:paraId="41582E48" w14:textId="77777777" w:rsidR="001B5CC9" w:rsidRDefault="001B5CC9" w:rsidP="00921453">
      <w:pPr>
        <w:shd w:val="clear" w:color="auto" w:fill="FFFFFF"/>
        <w:ind w:left="284" w:right="-284" w:firstLine="567"/>
        <w:jc w:val="center"/>
        <w:rPr>
          <w:rFonts w:eastAsia="Calibri"/>
          <w:b/>
          <w:spacing w:val="2"/>
          <w:sz w:val="28"/>
          <w:szCs w:val="28"/>
        </w:rPr>
      </w:pPr>
      <w:r>
        <w:rPr>
          <w:rFonts w:eastAsia="Calibri" w:hAnsi="Calibri"/>
          <w:b/>
          <w:spacing w:val="2"/>
          <w:sz w:val="28"/>
          <w:szCs w:val="28"/>
        </w:rPr>
        <w:t>6.</w:t>
      </w:r>
      <w:r w:rsidRPr="00A0623D">
        <w:rPr>
          <w:rFonts w:eastAsia="Calibri"/>
          <w:b/>
          <w:spacing w:val="2"/>
          <w:sz w:val="28"/>
          <w:szCs w:val="28"/>
        </w:rPr>
        <w:t xml:space="preserve"> Ресурсное обеспечение Программы и источники финансирования</w:t>
      </w:r>
    </w:p>
    <w:p w14:paraId="6EF46562" w14:textId="77777777" w:rsidR="001D7BEA" w:rsidRDefault="001D7BEA" w:rsidP="00921453">
      <w:pPr>
        <w:shd w:val="clear" w:color="auto" w:fill="FFFFFF"/>
        <w:ind w:left="284" w:right="-284" w:firstLine="567"/>
        <w:jc w:val="center"/>
        <w:rPr>
          <w:color w:val="2D2D2D"/>
          <w:spacing w:val="2"/>
          <w:sz w:val="28"/>
          <w:szCs w:val="28"/>
        </w:rPr>
      </w:pPr>
    </w:p>
    <w:p w14:paraId="30E249A7" w14:textId="77777777" w:rsidR="001B5CC9" w:rsidRPr="00804BC3" w:rsidRDefault="001B5CC9" w:rsidP="00921453">
      <w:pPr>
        <w:shd w:val="clear" w:color="auto" w:fill="FFFFFF"/>
        <w:ind w:left="284" w:right="-284" w:firstLine="567"/>
        <w:jc w:val="both"/>
        <w:rPr>
          <w:rFonts w:eastAsia="Calibri"/>
          <w:b/>
          <w:spacing w:val="2"/>
          <w:sz w:val="28"/>
          <w:szCs w:val="28"/>
        </w:rPr>
      </w:pPr>
      <w:r w:rsidRPr="00754B07">
        <w:rPr>
          <w:color w:val="2D2D2D"/>
          <w:spacing w:val="2"/>
          <w:sz w:val="28"/>
          <w:szCs w:val="28"/>
        </w:rPr>
        <w:t>  </w:t>
      </w:r>
      <w:r w:rsidRPr="00754B07">
        <w:rPr>
          <w:spacing w:val="2"/>
          <w:sz w:val="28"/>
          <w:szCs w:val="28"/>
        </w:rPr>
        <w:t>Реализация Программы осуществляется за счет средств местного бюджета и со</w:t>
      </w:r>
      <w:r w:rsidR="00545349">
        <w:rPr>
          <w:spacing w:val="2"/>
          <w:sz w:val="28"/>
          <w:szCs w:val="28"/>
        </w:rPr>
        <w:t xml:space="preserve"> </w:t>
      </w:r>
      <w:r w:rsidRPr="00754B07">
        <w:rPr>
          <w:spacing w:val="2"/>
          <w:sz w:val="28"/>
          <w:szCs w:val="28"/>
        </w:rPr>
        <w:t>финансируется из бюджета края.</w:t>
      </w:r>
      <w:r w:rsidRPr="00754B07">
        <w:rPr>
          <w:spacing w:val="2"/>
          <w:sz w:val="28"/>
          <w:szCs w:val="28"/>
        </w:rPr>
        <w:br/>
        <w:t>     </w:t>
      </w:r>
      <w:r w:rsidR="002D0095">
        <w:rPr>
          <w:spacing w:val="2"/>
          <w:sz w:val="28"/>
          <w:szCs w:val="28"/>
        </w:rPr>
        <w:t xml:space="preserve"> </w:t>
      </w:r>
      <w:r w:rsidRPr="00754B07">
        <w:rPr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="003073E2">
        <w:rPr>
          <w:rStyle w:val="10"/>
          <w:rFonts w:ascii="Times New Roman" w:hAnsi="Times New Roman" w:cs="Times New Roman"/>
          <w:b w:val="0"/>
          <w:color w:val="auto"/>
        </w:rPr>
        <w:t>43 023</w:t>
      </w:r>
      <w:r w:rsidR="00217227">
        <w:rPr>
          <w:rStyle w:val="10"/>
          <w:rFonts w:ascii="Times New Roman" w:hAnsi="Times New Roman" w:cs="Times New Roman"/>
          <w:b w:val="0"/>
          <w:color w:val="auto"/>
        </w:rPr>
        <w:t>,605</w:t>
      </w:r>
      <w:r w:rsidR="008B5F03">
        <w:rPr>
          <w:rStyle w:val="10"/>
          <w:rFonts w:ascii="Times New Roman" w:hAnsi="Times New Roman" w:cs="Times New Roman"/>
          <w:b w:val="0"/>
          <w:color w:val="auto"/>
        </w:rPr>
        <w:t xml:space="preserve"> </w:t>
      </w:r>
      <w:r w:rsidRPr="00754B07">
        <w:rPr>
          <w:sz w:val="28"/>
          <w:szCs w:val="28"/>
        </w:rPr>
        <w:t>тыс</w:t>
      </w:r>
      <w:r w:rsidRPr="00754B07">
        <w:rPr>
          <w:spacing w:val="2"/>
          <w:sz w:val="28"/>
          <w:szCs w:val="28"/>
        </w:rPr>
        <w:t>. рублей</w:t>
      </w:r>
      <w:r w:rsidRPr="00A0623D">
        <w:rPr>
          <w:spacing w:val="2"/>
          <w:sz w:val="28"/>
          <w:szCs w:val="28"/>
        </w:rPr>
        <w:t>.</w:t>
      </w:r>
    </w:p>
    <w:p w14:paraId="7430589E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По годам:</w:t>
      </w:r>
    </w:p>
    <w:p w14:paraId="7DC49424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- бюджет Мичуринского сельского поселения: </w:t>
      </w:r>
    </w:p>
    <w:p w14:paraId="797414E6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0623D">
        <w:rPr>
          <w:sz w:val="28"/>
          <w:szCs w:val="28"/>
        </w:rPr>
        <w:t xml:space="preserve"> год </w:t>
      </w:r>
      <w:r w:rsidR="003073E2">
        <w:rPr>
          <w:sz w:val="28"/>
          <w:szCs w:val="28"/>
        </w:rPr>
        <w:t>– 13 193</w:t>
      </w:r>
      <w:r w:rsidR="00217227">
        <w:rPr>
          <w:sz w:val="28"/>
          <w:szCs w:val="28"/>
        </w:rPr>
        <w:t>,881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тыс. рублей; </w:t>
      </w:r>
    </w:p>
    <w:p w14:paraId="7552A414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="00D16FDE">
        <w:rPr>
          <w:sz w:val="28"/>
          <w:szCs w:val="28"/>
        </w:rPr>
        <w:t xml:space="preserve"> год </w:t>
      </w:r>
      <w:r w:rsidR="00217227">
        <w:rPr>
          <w:sz w:val="28"/>
          <w:szCs w:val="28"/>
        </w:rPr>
        <w:t>– 14 331,868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тыс. рублей;</w:t>
      </w:r>
    </w:p>
    <w:p w14:paraId="7E6D7C16" w14:textId="77777777" w:rsidR="001B5CC9" w:rsidRPr="00A0623D" w:rsidRDefault="001B5CC9" w:rsidP="00921453">
      <w:pPr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D16FDE">
        <w:rPr>
          <w:sz w:val="28"/>
          <w:szCs w:val="28"/>
        </w:rPr>
        <w:t xml:space="preserve"> год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-</w:t>
      </w:r>
      <w:r w:rsidR="003073E2">
        <w:rPr>
          <w:sz w:val="28"/>
          <w:szCs w:val="28"/>
        </w:rPr>
        <w:t>15 497</w:t>
      </w:r>
      <w:r w:rsidR="00217227">
        <w:rPr>
          <w:sz w:val="28"/>
          <w:szCs w:val="28"/>
        </w:rPr>
        <w:t>,856</w:t>
      </w:r>
      <w:r w:rsidR="005F3F2E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тыс.</w:t>
      </w:r>
      <w:r w:rsidR="005223B0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рублей</w:t>
      </w:r>
      <w:r w:rsidR="005223B0">
        <w:rPr>
          <w:sz w:val="28"/>
          <w:szCs w:val="28"/>
        </w:rPr>
        <w:t>.</w:t>
      </w:r>
    </w:p>
    <w:p w14:paraId="493E5CB1" w14:textId="77777777" w:rsidR="001B5CC9" w:rsidRDefault="001B5CC9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Все</w:t>
      </w:r>
      <w:r w:rsidR="0068279B">
        <w:rPr>
          <w:sz w:val="28"/>
          <w:szCs w:val="28"/>
        </w:rPr>
        <w:t>го за период действия Программы</w:t>
      </w:r>
      <w:r w:rsidRPr="00A0623D">
        <w:rPr>
          <w:sz w:val="28"/>
          <w:szCs w:val="28"/>
        </w:rPr>
        <w:t xml:space="preserve">: </w:t>
      </w:r>
      <w:r w:rsidR="003073E2">
        <w:rPr>
          <w:rStyle w:val="10"/>
          <w:rFonts w:ascii="Times New Roman" w:hAnsi="Times New Roman" w:cs="Times New Roman"/>
          <w:b w:val="0"/>
          <w:color w:val="auto"/>
        </w:rPr>
        <w:t>43 0</w:t>
      </w:r>
      <w:r w:rsidR="00217227">
        <w:rPr>
          <w:rStyle w:val="10"/>
          <w:rFonts w:ascii="Times New Roman" w:hAnsi="Times New Roman" w:cs="Times New Roman"/>
          <w:b w:val="0"/>
          <w:color w:val="auto"/>
        </w:rPr>
        <w:t>2</w:t>
      </w:r>
      <w:r w:rsidR="003073E2">
        <w:rPr>
          <w:rStyle w:val="10"/>
          <w:rFonts w:ascii="Times New Roman" w:hAnsi="Times New Roman" w:cs="Times New Roman"/>
          <w:b w:val="0"/>
          <w:color w:val="auto"/>
        </w:rPr>
        <w:t>3</w:t>
      </w:r>
      <w:r w:rsidR="00217227">
        <w:rPr>
          <w:rStyle w:val="10"/>
          <w:rFonts w:ascii="Times New Roman" w:hAnsi="Times New Roman" w:cs="Times New Roman"/>
          <w:b w:val="0"/>
          <w:color w:val="auto"/>
        </w:rPr>
        <w:t xml:space="preserve">,605 </w:t>
      </w:r>
      <w:r w:rsidRPr="00A0623D">
        <w:rPr>
          <w:sz w:val="28"/>
          <w:szCs w:val="28"/>
        </w:rPr>
        <w:t>тыс.</w:t>
      </w:r>
      <w:r w:rsidR="00545349">
        <w:rPr>
          <w:sz w:val="28"/>
          <w:szCs w:val="28"/>
        </w:rPr>
        <w:t xml:space="preserve"> </w:t>
      </w:r>
      <w:r w:rsidRPr="00A0623D">
        <w:rPr>
          <w:sz w:val="28"/>
          <w:szCs w:val="28"/>
        </w:rPr>
        <w:t>рублей      </w:t>
      </w:r>
    </w:p>
    <w:p w14:paraId="7876C026" w14:textId="77777777" w:rsidR="001D7BEA" w:rsidRDefault="001B5CC9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</w:t>
      </w:r>
      <w:r w:rsidR="00D16FDE">
        <w:rPr>
          <w:sz w:val="28"/>
          <w:szCs w:val="28"/>
        </w:rPr>
        <w:t>ание платных услуг населению</w:t>
      </w:r>
      <w:r w:rsidR="0068279B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плановая цифра </w:t>
      </w:r>
      <w:r w:rsidRPr="00B77790">
        <w:rPr>
          <w:sz w:val="28"/>
          <w:szCs w:val="28"/>
        </w:rPr>
        <w:t>400</w:t>
      </w:r>
      <w:r w:rsidR="005F3F2E">
        <w:rPr>
          <w:sz w:val="28"/>
          <w:szCs w:val="28"/>
        </w:rPr>
        <w:t>,00</w:t>
      </w:r>
      <w:r w:rsidR="00754B07">
        <w:rPr>
          <w:sz w:val="28"/>
          <w:szCs w:val="28"/>
        </w:rPr>
        <w:t xml:space="preserve"> тыс.</w:t>
      </w:r>
      <w:r w:rsidR="00545349">
        <w:rPr>
          <w:sz w:val="28"/>
          <w:szCs w:val="28"/>
        </w:rPr>
        <w:t xml:space="preserve"> </w:t>
      </w:r>
      <w:r w:rsidR="00754B07">
        <w:rPr>
          <w:sz w:val="28"/>
          <w:szCs w:val="28"/>
        </w:rPr>
        <w:t>рублей)</w:t>
      </w:r>
      <w:r w:rsidRPr="00A0623D">
        <w:rPr>
          <w:sz w:val="28"/>
          <w:szCs w:val="28"/>
        </w:rPr>
        <w:t>    </w:t>
      </w:r>
      <w:r>
        <w:rPr>
          <w:sz w:val="28"/>
          <w:szCs w:val="28"/>
        </w:rPr>
        <w:t>  </w:t>
      </w:r>
    </w:p>
    <w:p w14:paraId="7EB66770" w14:textId="77777777" w:rsidR="001B5CC9" w:rsidRDefault="001B5CC9" w:rsidP="00921453">
      <w:pPr>
        <w:shd w:val="clear" w:color="auto" w:fill="FFFFFF"/>
        <w:ind w:left="284" w:right="-284" w:firstLine="567"/>
        <w:jc w:val="both"/>
        <w:rPr>
          <w:spacing w:val="2"/>
          <w:sz w:val="28"/>
          <w:szCs w:val="28"/>
        </w:rPr>
      </w:pPr>
      <w:r w:rsidRPr="00A0623D">
        <w:rPr>
          <w:sz w:val="28"/>
          <w:szCs w:val="28"/>
        </w:rPr>
        <w:t>- иные источники финансирования:</w:t>
      </w:r>
      <w:r w:rsidR="00D16FDE" w:rsidRPr="00B77790">
        <w:rPr>
          <w:sz w:val="28"/>
          <w:szCs w:val="28"/>
        </w:rPr>
        <w:t>5</w:t>
      </w:r>
      <w:r w:rsidR="005F3F2E">
        <w:rPr>
          <w:sz w:val="28"/>
          <w:szCs w:val="28"/>
        </w:rPr>
        <w:t xml:space="preserve"> </w:t>
      </w:r>
      <w:r w:rsidR="00D16FDE" w:rsidRPr="00B77790">
        <w:rPr>
          <w:sz w:val="28"/>
          <w:szCs w:val="28"/>
        </w:rPr>
        <w:t>876</w:t>
      </w:r>
      <w:r w:rsidR="005F3F2E">
        <w:rPr>
          <w:sz w:val="28"/>
          <w:szCs w:val="28"/>
        </w:rPr>
        <w:t>,</w:t>
      </w:r>
      <w:r w:rsidR="00D16FDE" w:rsidRPr="00B77790">
        <w:rPr>
          <w:sz w:val="28"/>
          <w:szCs w:val="28"/>
        </w:rPr>
        <w:t>466</w:t>
      </w:r>
      <w:r w:rsidR="005F3F2E">
        <w:rPr>
          <w:sz w:val="28"/>
          <w:szCs w:val="28"/>
        </w:rPr>
        <w:t xml:space="preserve"> </w:t>
      </w:r>
      <w:r w:rsidRPr="00B77790">
        <w:rPr>
          <w:sz w:val="28"/>
          <w:szCs w:val="28"/>
        </w:rPr>
        <w:t>т</w:t>
      </w:r>
      <w:r>
        <w:rPr>
          <w:sz w:val="28"/>
          <w:szCs w:val="28"/>
        </w:rPr>
        <w:t>ыс. рублей (</w:t>
      </w:r>
      <w:r w:rsidRPr="00A0623D">
        <w:rPr>
          <w:sz w:val="28"/>
          <w:szCs w:val="28"/>
        </w:rPr>
        <w:t>краевой бюджет</w:t>
      </w:r>
      <w:r>
        <w:rPr>
          <w:sz w:val="28"/>
          <w:szCs w:val="28"/>
        </w:rPr>
        <w:t>)</w:t>
      </w:r>
      <w:r w:rsidR="00B77790">
        <w:t xml:space="preserve">            </w:t>
      </w:r>
      <w:r w:rsidRPr="00A0623D">
        <w:t> </w:t>
      </w:r>
      <w:r w:rsidRPr="00A0623D">
        <w:rPr>
          <w:spacing w:val="2"/>
          <w:sz w:val="28"/>
          <w:szCs w:val="28"/>
        </w:rPr>
        <w:t>Стратегическое комплексное развитие активной муниципальной политики в сфере культуры, усиление инвестиционной составляющей, повышение системности  сотрудничества различных предприятий в сфере культуры, развитие инноваций по всем направлениям деятельности в сфере культуры требует расширения механизмов привлечения дополнительных объемов финансовых средств в отрасль, ресурсного обеспечения направлений, связанных с созданием условий для повышения доступности, качества и разнообразия услуг в сфере культуры, развитием механизмов поддержки творческой деятельности в сфере культуры, традиционной народной культуры, со стимулированием развития новых направлений, видов и жанров искусства</w:t>
      </w:r>
      <w:r>
        <w:rPr>
          <w:spacing w:val="2"/>
          <w:sz w:val="28"/>
          <w:szCs w:val="28"/>
        </w:rPr>
        <w:t xml:space="preserve">. </w:t>
      </w:r>
      <w:r w:rsidRPr="00A0623D">
        <w:rPr>
          <w:spacing w:val="2"/>
          <w:sz w:val="28"/>
          <w:szCs w:val="28"/>
        </w:rPr>
        <w:t>Для реализации поставленных задач прогнозируется привлечение дополнительных ресурсов.</w:t>
      </w:r>
    </w:p>
    <w:p w14:paraId="36AB3AC9" w14:textId="77777777" w:rsidR="002D0095" w:rsidRPr="00BF62FD" w:rsidRDefault="002D0095" w:rsidP="00921453">
      <w:pPr>
        <w:pStyle w:val="ConsPlusNormal"/>
        <w:tabs>
          <w:tab w:val="left" w:pos="11340"/>
        </w:tabs>
        <w:ind w:left="284" w:right="-284"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 xml:space="preserve"> </w:t>
      </w:r>
      <w:r w:rsidRPr="00BF62FD"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  <w:t>Финансовое обеспечение реализации Программы осуществляется в соответствии с приложением 2 к настоящей Программе.</w:t>
      </w:r>
    </w:p>
    <w:p w14:paraId="61FAF7AD" w14:textId="77777777" w:rsidR="002D0095" w:rsidRPr="00B77790" w:rsidRDefault="002D0095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73FC8CB3" w14:textId="77777777" w:rsidR="001D7BEA" w:rsidRPr="00A0623D" w:rsidRDefault="001D7BE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3AAE9B99" w14:textId="77777777" w:rsidR="00E2017F" w:rsidRPr="00A0623D" w:rsidRDefault="00E2017F" w:rsidP="00921453">
      <w:pPr>
        <w:shd w:val="clear" w:color="auto" w:fill="FFFFFF"/>
        <w:ind w:left="284" w:right="-284" w:firstLine="567"/>
        <w:jc w:val="center"/>
        <w:rPr>
          <w:sz w:val="28"/>
          <w:szCs w:val="28"/>
        </w:rPr>
      </w:pPr>
      <w:r>
        <w:rPr>
          <w:rFonts w:eastAsia="Calibri" w:hAnsi="Calibri"/>
          <w:b/>
          <w:spacing w:val="2"/>
          <w:sz w:val="28"/>
          <w:szCs w:val="28"/>
        </w:rPr>
        <w:t>7.</w:t>
      </w:r>
      <w:r w:rsidRPr="00A0623D">
        <w:rPr>
          <w:rFonts w:eastAsia="Calibri"/>
          <w:b/>
          <w:spacing w:val="2"/>
          <w:sz w:val="28"/>
          <w:szCs w:val="28"/>
        </w:rPr>
        <w:t xml:space="preserve"> Анализ рисков реализации Программы и описание мер управления рисками</w:t>
      </w:r>
    </w:p>
    <w:p w14:paraId="57941E10" w14:textId="77777777" w:rsidR="00C63659" w:rsidRDefault="00E2017F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  <w:r w:rsidRPr="00A0623D">
        <w:rPr>
          <w:rFonts w:eastAsia="Calibri"/>
          <w:spacing w:val="2"/>
          <w:sz w:val="28"/>
          <w:szCs w:val="28"/>
        </w:rPr>
        <w:lastRenderedPageBreak/>
        <w:t>Реализация Программы сопряжена с рисками, которые могут препятствовать достижению запланированных результатов.</w:t>
      </w:r>
      <w:r w:rsidRPr="00A0623D">
        <w:rPr>
          <w:rFonts w:eastAsia="Calibri"/>
          <w:spacing w:val="2"/>
          <w:sz w:val="28"/>
          <w:szCs w:val="28"/>
        </w:rPr>
        <w:br/>
        <w:t xml:space="preserve">     К их числу относятся </w:t>
      </w:r>
      <w:r w:rsidRPr="00A0623D">
        <w:rPr>
          <w:rFonts w:eastAsia="Calibri"/>
          <w:b/>
          <w:spacing w:val="2"/>
          <w:sz w:val="28"/>
          <w:szCs w:val="28"/>
        </w:rPr>
        <w:t>макроэкономические риски</w:t>
      </w:r>
      <w:r w:rsidRPr="00A0623D">
        <w:rPr>
          <w:rFonts w:eastAsia="Calibri"/>
          <w:spacing w:val="2"/>
          <w:sz w:val="28"/>
          <w:szCs w:val="28"/>
        </w:rPr>
        <w:t>, связанные с возможностями снижения темпов роста уровня инвестиционной активности, а возникновением бюджетного дефицита. Эти риски могут отразиться на уровне возможностей поселения в реализации</w:t>
      </w:r>
      <w:r w:rsidR="00921453">
        <w:rPr>
          <w:rFonts w:eastAsia="Calibri"/>
          <w:spacing w:val="2"/>
          <w:sz w:val="28"/>
          <w:szCs w:val="28"/>
        </w:rPr>
        <w:t xml:space="preserve"> наиболее затратных мероприятий</w:t>
      </w:r>
      <w:r w:rsidR="00D23F38">
        <w:rPr>
          <w:rFonts w:eastAsia="Calibri"/>
          <w:spacing w:val="2"/>
          <w:sz w:val="28"/>
          <w:szCs w:val="28"/>
        </w:rPr>
        <w:t xml:space="preserve"> П</w:t>
      </w:r>
      <w:r w:rsidR="00921453">
        <w:rPr>
          <w:rFonts w:eastAsia="Calibri"/>
          <w:spacing w:val="2"/>
          <w:sz w:val="28"/>
          <w:szCs w:val="28"/>
        </w:rPr>
        <w:t>рограммы,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921453">
        <w:rPr>
          <w:rFonts w:eastAsia="Calibri"/>
          <w:spacing w:val="2"/>
          <w:sz w:val="28"/>
          <w:szCs w:val="28"/>
        </w:rPr>
        <w:t>в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921453">
        <w:rPr>
          <w:rFonts w:eastAsia="Calibri"/>
          <w:spacing w:val="2"/>
          <w:sz w:val="28"/>
          <w:szCs w:val="28"/>
        </w:rPr>
        <w:t>том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921453">
        <w:rPr>
          <w:rFonts w:eastAsia="Calibri"/>
          <w:spacing w:val="2"/>
          <w:sz w:val="28"/>
          <w:szCs w:val="28"/>
        </w:rPr>
        <w:t>числе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Pr="00A0623D">
        <w:rPr>
          <w:rFonts w:eastAsia="Calibri"/>
          <w:spacing w:val="2"/>
          <w:sz w:val="28"/>
          <w:szCs w:val="28"/>
        </w:rPr>
        <w:t>меропри</w:t>
      </w:r>
      <w:r w:rsidR="00921453">
        <w:rPr>
          <w:rFonts w:eastAsia="Calibri"/>
          <w:spacing w:val="2"/>
          <w:sz w:val="28"/>
          <w:szCs w:val="28"/>
        </w:rPr>
        <w:t>ятий,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921453">
        <w:rPr>
          <w:rFonts w:eastAsia="Calibri"/>
          <w:spacing w:val="2"/>
          <w:sz w:val="28"/>
          <w:szCs w:val="28"/>
        </w:rPr>
        <w:t>связанных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>
        <w:rPr>
          <w:rFonts w:eastAsia="Calibri"/>
          <w:spacing w:val="2"/>
          <w:sz w:val="28"/>
          <w:szCs w:val="28"/>
        </w:rPr>
        <w:t>с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921453">
        <w:rPr>
          <w:rFonts w:eastAsia="Calibri"/>
          <w:spacing w:val="2"/>
          <w:sz w:val="28"/>
          <w:szCs w:val="28"/>
        </w:rPr>
        <w:t>капитальным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921453">
        <w:rPr>
          <w:rFonts w:eastAsia="Calibri"/>
          <w:spacing w:val="2"/>
          <w:sz w:val="28"/>
          <w:szCs w:val="28"/>
        </w:rPr>
        <w:t>ремонтом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Pr="00A0623D">
        <w:rPr>
          <w:rFonts w:eastAsia="Calibri"/>
          <w:spacing w:val="2"/>
          <w:sz w:val="28"/>
          <w:szCs w:val="28"/>
        </w:rPr>
        <w:t>учреждени</w:t>
      </w:r>
      <w:r>
        <w:rPr>
          <w:rFonts w:eastAsia="Calibri"/>
          <w:spacing w:val="2"/>
          <w:sz w:val="28"/>
          <w:szCs w:val="28"/>
        </w:rPr>
        <w:t>я</w:t>
      </w:r>
      <w:r w:rsidR="00545349">
        <w:rPr>
          <w:rFonts w:eastAsia="Calibri"/>
          <w:spacing w:val="2"/>
          <w:sz w:val="28"/>
          <w:szCs w:val="28"/>
        </w:rPr>
        <w:t xml:space="preserve"> </w:t>
      </w:r>
      <w:r w:rsidR="008B5F03">
        <w:rPr>
          <w:rFonts w:eastAsia="Calibri"/>
          <w:spacing w:val="2"/>
          <w:sz w:val="28"/>
          <w:szCs w:val="28"/>
        </w:rPr>
        <w:t>культуры</w:t>
      </w:r>
      <w:r>
        <w:rPr>
          <w:rFonts w:eastAsia="Calibri"/>
          <w:spacing w:val="2"/>
          <w:sz w:val="28"/>
          <w:szCs w:val="28"/>
        </w:rPr>
        <w:t>.</w:t>
      </w:r>
      <w:r w:rsidRPr="00A0623D">
        <w:rPr>
          <w:rFonts w:eastAsia="Calibri"/>
          <w:spacing w:val="2"/>
          <w:sz w:val="28"/>
          <w:szCs w:val="28"/>
        </w:rPr>
        <w:br/>
      </w:r>
      <w:r w:rsidRPr="00A0623D">
        <w:rPr>
          <w:rFonts w:eastAsia="Calibri"/>
          <w:b/>
          <w:spacing w:val="2"/>
          <w:sz w:val="28"/>
          <w:szCs w:val="28"/>
        </w:rPr>
        <w:t>     Экономические риски</w:t>
      </w:r>
      <w:r w:rsidRPr="00A0623D">
        <w:rPr>
          <w:rFonts w:eastAsia="Calibri"/>
          <w:spacing w:val="2"/>
          <w:sz w:val="28"/>
          <w:szCs w:val="28"/>
        </w:rPr>
        <w:t xml:space="preserve"> могут также повлечь изменения стоимости предоставления государственных (муниципальных) услуг (выполнения работ), что может негативно сказаться на структуре потребительских </w:t>
      </w:r>
      <w:r w:rsidR="00921453">
        <w:rPr>
          <w:rFonts w:eastAsia="Calibri"/>
          <w:spacing w:val="2"/>
          <w:sz w:val="28"/>
          <w:szCs w:val="28"/>
        </w:rPr>
        <w:t xml:space="preserve">предпочтений </w:t>
      </w:r>
      <w:r w:rsidRPr="00A0623D">
        <w:rPr>
          <w:rFonts w:eastAsia="Calibri"/>
          <w:spacing w:val="2"/>
          <w:sz w:val="28"/>
          <w:szCs w:val="28"/>
        </w:rPr>
        <w:t>населения.</w:t>
      </w:r>
      <w:r w:rsidRPr="00A0623D">
        <w:rPr>
          <w:rFonts w:eastAsia="Calibri"/>
          <w:spacing w:val="2"/>
          <w:sz w:val="28"/>
          <w:szCs w:val="28"/>
        </w:rPr>
        <w:br/>
        <w:t>     </w:t>
      </w:r>
      <w:r w:rsidRPr="00A0623D">
        <w:rPr>
          <w:rFonts w:eastAsia="Calibri"/>
          <w:b/>
          <w:spacing w:val="2"/>
          <w:sz w:val="28"/>
          <w:szCs w:val="28"/>
        </w:rPr>
        <w:t>Операционные риски</w:t>
      </w:r>
      <w:r w:rsidRPr="00A0623D">
        <w:rPr>
          <w:rFonts w:eastAsia="Calibri"/>
          <w:spacing w:val="2"/>
          <w:sz w:val="28"/>
          <w:szCs w:val="28"/>
        </w:rPr>
        <w:t>, имеющие место, связаны с несовершенством системы управления, недостаточной технической и нормативной правовой поддержкой Программы. Эти риски могут привести к нарушению сроков выполнения мероприятий и достижения запланированных результатов.</w:t>
      </w:r>
      <w:r w:rsidRPr="00A0623D">
        <w:rPr>
          <w:rFonts w:eastAsia="Calibri"/>
          <w:spacing w:val="2"/>
          <w:sz w:val="28"/>
          <w:szCs w:val="28"/>
        </w:rPr>
        <w:br/>
      </w:r>
      <w:r w:rsidRPr="00A0623D">
        <w:rPr>
          <w:rFonts w:eastAsia="Calibri"/>
          <w:b/>
          <w:spacing w:val="2"/>
          <w:sz w:val="28"/>
          <w:szCs w:val="28"/>
        </w:rPr>
        <w:t>     Техногенные и экологические риски</w:t>
      </w:r>
      <w:r w:rsidRPr="00A0623D">
        <w:rPr>
          <w:rFonts w:eastAsia="Calibri"/>
          <w:spacing w:val="2"/>
          <w:sz w:val="28"/>
          <w:szCs w:val="28"/>
        </w:rPr>
        <w:t>, связанные с возникновением крупной техногенной или экологической катастрофы</w:t>
      </w:r>
      <w:r w:rsidR="008B5F03">
        <w:rPr>
          <w:rFonts w:eastAsia="Calibri"/>
          <w:spacing w:val="2"/>
          <w:sz w:val="28"/>
          <w:szCs w:val="28"/>
        </w:rPr>
        <w:t xml:space="preserve"> (</w:t>
      </w:r>
      <w:r>
        <w:rPr>
          <w:rFonts w:eastAsia="Calibri"/>
          <w:spacing w:val="2"/>
          <w:sz w:val="28"/>
          <w:szCs w:val="28"/>
        </w:rPr>
        <w:t>пандемия)</w:t>
      </w:r>
      <w:r w:rsidRPr="00A0623D">
        <w:rPr>
          <w:rFonts w:eastAsia="Calibri"/>
          <w:spacing w:val="2"/>
          <w:sz w:val="28"/>
          <w:szCs w:val="28"/>
        </w:rPr>
        <w:t>. Эти риски могут привести к отвлечению средств от финансирования муниципальной программы в сфере культуры в пользу других направлений развития поселения и переориентации на ликвидацию последствий катастрофы.</w:t>
      </w:r>
      <w:r w:rsidRPr="00A0623D">
        <w:rPr>
          <w:rFonts w:eastAsia="Calibri"/>
          <w:spacing w:val="2"/>
          <w:sz w:val="28"/>
          <w:szCs w:val="28"/>
        </w:rPr>
        <w:br/>
        <w:t>Эти риски могут привести к недостижению запланированных результатов и (или) индикаторов, нарушению сроков выполнения мероприятий, отрицательной динамике показателей и ухудшению рейтинговой ситуации.</w:t>
      </w:r>
      <w:r w:rsidRPr="00A0623D">
        <w:rPr>
          <w:rFonts w:eastAsia="Calibri"/>
          <w:spacing w:val="2"/>
          <w:sz w:val="28"/>
          <w:szCs w:val="28"/>
        </w:rPr>
        <w:br/>
        <w:t>     В целях управления указанными рисками в процессе реализации Пр</w:t>
      </w:r>
      <w:r w:rsidR="00921453">
        <w:rPr>
          <w:rFonts w:eastAsia="Calibri"/>
          <w:spacing w:val="2"/>
          <w:sz w:val="28"/>
          <w:szCs w:val="28"/>
        </w:rPr>
        <w:t xml:space="preserve">ограммы </w:t>
      </w:r>
      <w:r w:rsidR="00C63659">
        <w:rPr>
          <w:rFonts w:eastAsia="Calibri"/>
          <w:spacing w:val="2"/>
          <w:sz w:val="28"/>
          <w:szCs w:val="28"/>
        </w:rPr>
        <w:t>предусматривается:</w:t>
      </w:r>
      <w:r w:rsidR="00545349">
        <w:rPr>
          <w:rFonts w:eastAsia="Calibri"/>
          <w:spacing w:val="2"/>
          <w:sz w:val="28"/>
          <w:szCs w:val="28"/>
        </w:rPr>
        <w:br/>
        <w:t xml:space="preserve"> </w:t>
      </w:r>
      <w:r w:rsidR="00C63659">
        <w:rPr>
          <w:rFonts w:eastAsia="Calibri"/>
          <w:spacing w:val="2"/>
          <w:sz w:val="28"/>
          <w:szCs w:val="28"/>
        </w:rPr>
        <w:t xml:space="preserve">       - </w:t>
      </w:r>
      <w:r w:rsidRPr="00A0623D">
        <w:rPr>
          <w:rFonts w:eastAsia="Calibri"/>
          <w:spacing w:val="2"/>
          <w:sz w:val="28"/>
          <w:szCs w:val="28"/>
        </w:rPr>
        <w:t>формирование эффективной системы управления Программой на основе четкого распределения функций, полномочий и ответст</w:t>
      </w:r>
      <w:r w:rsidR="008B5F03">
        <w:rPr>
          <w:rFonts w:eastAsia="Calibri"/>
          <w:spacing w:val="2"/>
          <w:sz w:val="28"/>
          <w:szCs w:val="28"/>
        </w:rPr>
        <w:t>венности исполнителя</w:t>
      </w:r>
      <w:r>
        <w:rPr>
          <w:rFonts w:eastAsia="Calibri"/>
          <w:spacing w:val="2"/>
          <w:sz w:val="28"/>
          <w:szCs w:val="28"/>
        </w:rPr>
        <w:t>, соисполни</w:t>
      </w:r>
      <w:r w:rsidRPr="00A0623D">
        <w:rPr>
          <w:rFonts w:eastAsia="Calibri"/>
          <w:spacing w:val="2"/>
          <w:sz w:val="28"/>
          <w:szCs w:val="28"/>
        </w:rPr>
        <w:t>телей и участников</w:t>
      </w:r>
      <w:r w:rsidR="008B5F03">
        <w:rPr>
          <w:rFonts w:eastAsia="Calibri"/>
          <w:spacing w:val="2"/>
          <w:sz w:val="28"/>
          <w:szCs w:val="28"/>
        </w:rPr>
        <w:t xml:space="preserve"> (</w:t>
      </w:r>
      <w:r>
        <w:rPr>
          <w:rFonts w:eastAsia="Calibri"/>
          <w:spacing w:val="2"/>
          <w:sz w:val="28"/>
          <w:szCs w:val="28"/>
        </w:rPr>
        <w:t>перевод учреждения культуры в он-лайн режим, снижен</w:t>
      </w:r>
      <w:r w:rsidR="008B5F03">
        <w:rPr>
          <w:rFonts w:eastAsia="Calibri"/>
          <w:spacing w:val="2"/>
          <w:sz w:val="28"/>
          <w:szCs w:val="28"/>
        </w:rPr>
        <w:t>ие количества очных мероприятий);</w:t>
      </w:r>
      <w:r>
        <w:rPr>
          <w:rFonts w:eastAsia="Calibri"/>
          <w:spacing w:val="2"/>
          <w:sz w:val="28"/>
          <w:szCs w:val="28"/>
        </w:rPr>
        <w:t xml:space="preserve"> </w:t>
      </w:r>
    </w:p>
    <w:p w14:paraId="685231B6" w14:textId="77777777" w:rsidR="00C63659" w:rsidRDefault="00C63659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 xml:space="preserve">- </w:t>
      </w:r>
      <w:r w:rsidR="00D16FDE">
        <w:rPr>
          <w:rFonts w:eastAsia="Calibri"/>
          <w:spacing w:val="2"/>
          <w:sz w:val="28"/>
          <w:szCs w:val="28"/>
        </w:rPr>
        <w:t xml:space="preserve">участие в программных грантовых </w:t>
      </w:r>
      <w:r w:rsidR="00E2017F">
        <w:rPr>
          <w:rFonts w:eastAsia="Calibri"/>
          <w:spacing w:val="2"/>
          <w:sz w:val="28"/>
          <w:szCs w:val="28"/>
        </w:rPr>
        <w:t>проектах, раб</w:t>
      </w:r>
      <w:r w:rsidR="008B5F03">
        <w:rPr>
          <w:rFonts w:eastAsia="Calibri"/>
          <w:spacing w:val="2"/>
          <w:sz w:val="28"/>
          <w:szCs w:val="28"/>
        </w:rPr>
        <w:t>отающих на территории поселения;</w:t>
      </w:r>
    </w:p>
    <w:p w14:paraId="344A1485" w14:textId="77777777" w:rsidR="002C62CF" w:rsidRDefault="00C63659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  <w:r>
        <w:rPr>
          <w:rFonts w:eastAsia="Calibri"/>
          <w:spacing w:val="2"/>
          <w:sz w:val="28"/>
          <w:szCs w:val="28"/>
        </w:rPr>
        <w:t>-</w:t>
      </w:r>
      <w:r w:rsidR="00E2017F">
        <w:rPr>
          <w:rFonts w:eastAsia="Calibri"/>
          <w:spacing w:val="2"/>
          <w:sz w:val="28"/>
          <w:szCs w:val="28"/>
        </w:rPr>
        <w:t xml:space="preserve"> изменение планирования оказания платных услуг.</w:t>
      </w:r>
    </w:p>
    <w:p w14:paraId="19020065" w14:textId="77777777" w:rsidR="00BB3707" w:rsidRPr="00C63659" w:rsidRDefault="00BB3707" w:rsidP="00921453">
      <w:pPr>
        <w:ind w:left="284" w:right="-284" w:firstLine="567"/>
        <w:jc w:val="both"/>
        <w:rPr>
          <w:rFonts w:eastAsia="Calibri"/>
          <w:spacing w:val="2"/>
          <w:sz w:val="28"/>
          <w:szCs w:val="28"/>
        </w:rPr>
      </w:pPr>
    </w:p>
    <w:p w14:paraId="7CD5E081" w14:textId="77777777" w:rsidR="002C62CF" w:rsidRPr="00E2017F" w:rsidRDefault="00E2017F" w:rsidP="00921453">
      <w:pPr>
        <w:shd w:val="clear" w:color="auto" w:fill="FFFFFF"/>
        <w:ind w:left="284" w:right="-284" w:firstLine="567"/>
        <w:jc w:val="center"/>
        <w:rPr>
          <w:b/>
          <w:sz w:val="28"/>
          <w:szCs w:val="28"/>
        </w:rPr>
      </w:pPr>
      <w:r w:rsidRPr="00E2017F">
        <w:rPr>
          <w:b/>
          <w:sz w:val="28"/>
          <w:szCs w:val="28"/>
        </w:rPr>
        <w:t>8</w:t>
      </w:r>
      <w:r w:rsidR="002C62CF" w:rsidRPr="00E2017F">
        <w:rPr>
          <w:b/>
          <w:sz w:val="28"/>
          <w:szCs w:val="28"/>
        </w:rPr>
        <w:t>. Механизм реализации Программы</w:t>
      </w:r>
    </w:p>
    <w:p w14:paraId="3412AF72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Механизм реализации Программы предусматривает взаимодействие ответственного исполнителя с соисполнителями и участниками Программы.</w:t>
      </w:r>
    </w:p>
    <w:p w14:paraId="4BE1888C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Соисполнителями Программы являются администрация поселения, партнеры   и спонсоры не зависимо от форм собственности.</w:t>
      </w:r>
    </w:p>
    <w:p w14:paraId="26403E6C" w14:textId="77777777" w:rsidR="002C62CF" w:rsidRPr="00A0623D" w:rsidRDefault="001D7BEA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Участником</w:t>
      </w:r>
      <w:r w:rsidR="002C62CF" w:rsidRPr="00A0623D">
        <w:rPr>
          <w:sz w:val="28"/>
          <w:szCs w:val="28"/>
        </w:rPr>
        <w:t xml:space="preserve"> Программы явля</w:t>
      </w:r>
      <w:r>
        <w:rPr>
          <w:sz w:val="28"/>
          <w:szCs w:val="28"/>
        </w:rPr>
        <w:t>е</w:t>
      </w:r>
      <w:r w:rsidR="002C62CF" w:rsidRPr="00A0623D">
        <w:rPr>
          <w:sz w:val="28"/>
          <w:szCs w:val="28"/>
        </w:rPr>
        <w:t>тся МКУК «Культурно-досуговый центр»</w:t>
      </w:r>
      <w:r w:rsidR="00B77790">
        <w:rPr>
          <w:sz w:val="28"/>
          <w:szCs w:val="28"/>
        </w:rPr>
        <w:t xml:space="preserve"> Мичуринского сельского поселения</w:t>
      </w:r>
      <w:r w:rsidR="002C62CF" w:rsidRPr="00A0623D">
        <w:rPr>
          <w:sz w:val="28"/>
          <w:szCs w:val="28"/>
        </w:rPr>
        <w:t xml:space="preserve">; </w:t>
      </w:r>
    </w:p>
    <w:p w14:paraId="09A78DBA" w14:textId="77777777" w:rsidR="002C62CF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Порядок финансирования реализации </w:t>
      </w:r>
      <w:hyperlink r:id="rId9" w:anchor="Par296" w:history="1">
        <w:r w:rsidRPr="00A0623D">
          <w:rPr>
            <w:sz w:val="28"/>
            <w:szCs w:val="28"/>
          </w:rPr>
          <w:t>мероприятий</w:t>
        </w:r>
      </w:hyperlink>
      <w:r w:rsidRPr="00A0623D">
        <w:rPr>
          <w:sz w:val="28"/>
          <w:szCs w:val="28"/>
        </w:rPr>
        <w:t xml:space="preserve"> Программы устанавливается нормативными правовыми актами Российской Федерации, </w:t>
      </w:r>
      <w:r w:rsidRPr="00A0623D">
        <w:rPr>
          <w:sz w:val="28"/>
          <w:szCs w:val="28"/>
        </w:rPr>
        <w:lastRenderedPageBreak/>
        <w:t>Мичуринского сельского п</w:t>
      </w:r>
      <w:r w:rsidR="00B77790">
        <w:rPr>
          <w:sz w:val="28"/>
          <w:szCs w:val="28"/>
        </w:rPr>
        <w:t>оселения и настоящей Программой (приложение № 1)</w:t>
      </w:r>
    </w:p>
    <w:p w14:paraId="7BF4DFE6" w14:textId="77777777" w:rsidR="00F16676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Получателями средств бюджетов в рамках Программы являются: МКУК «Культурно-досуговый центр» Мичуринского сельского поселения, администрация поселения.</w:t>
      </w:r>
    </w:p>
    <w:p w14:paraId="7C3E77C2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Мониторинг хода реализации Программы осуществляет ответственный исполнитель.</w:t>
      </w:r>
    </w:p>
    <w:p w14:paraId="03853B66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Ответственный исполнитель Программы ежегодно в срок до 01 марта года, следующего за отчетным, готовит отчет о ходе реализации и оценке эффективности Программы за отчетный год и предоставляет его Главе Мичуринского сельского поселения в соответствии с Уставом и Положением</w:t>
      </w:r>
      <w:r w:rsidR="001D7BEA">
        <w:rPr>
          <w:sz w:val="28"/>
          <w:szCs w:val="28"/>
        </w:rPr>
        <w:t>.</w:t>
      </w:r>
    </w:p>
    <w:p w14:paraId="29447D84" w14:textId="77777777" w:rsidR="002C62CF" w:rsidRPr="00A0623D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 xml:space="preserve">Ответственный исполнитель, ежегодно в срок до 01 апреля года, следующего за отчетным, предоставляет в бухгалтерию администрации поселения заявки на продолжение финансирования Программы. Администрация поселения размещает на сайте информацию о Программе, ходе ее реализации, достижении значений показателей (индикаторов) Программы, степени выполнения </w:t>
      </w:r>
      <w:hyperlink r:id="rId10" w:anchor="Par296" w:history="1">
        <w:r w:rsidRPr="00A0623D">
          <w:rPr>
            <w:sz w:val="28"/>
            <w:szCs w:val="28"/>
          </w:rPr>
          <w:t>мероприятий</w:t>
        </w:r>
      </w:hyperlink>
      <w:r w:rsidRPr="00A0623D">
        <w:rPr>
          <w:sz w:val="28"/>
          <w:szCs w:val="28"/>
        </w:rPr>
        <w:t xml:space="preserve"> Программы.</w:t>
      </w:r>
    </w:p>
    <w:p w14:paraId="438FF30A" w14:textId="77777777" w:rsidR="0068248B" w:rsidRDefault="002C62CF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  <w:r w:rsidRPr="00A0623D">
        <w:rPr>
          <w:sz w:val="28"/>
          <w:szCs w:val="28"/>
        </w:rPr>
        <w:t>Внесение изменений в Программу осуществляется по инициативе ответственного исполнителя либо во исполнение поручений главы сельского поселения, в том числе с учетом результатов оценки эффективности реализации Программы.</w:t>
      </w:r>
    </w:p>
    <w:p w14:paraId="046BA86B" w14:textId="77777777" w:rsidR="00B77790" w:rsidRPr="001D7BEA" w:rsidRDefault="00B77790" w:rsidP="00921453">
      <w:pPr>
        <w:shd w:val="clear" w:color="auto" w:fill="FFFFFF"/>
        <w:ind w:left="284" w:right="-284" w:firstLine="567"/>
        <w:jc w:val="both"/>
        <w:rPr>
          <w:sz w:val="28"/>
          <w:szCs w:val="28"/>
        </w:rPr>
      </w:pPr>
    </w:p>
    <w:p w14:paraId="3128C5EC" w14:textId="77777777" w:rsidR="0068248B" w:rsidRPr="009F0860" w:rsidRDefault="001D7BEA" w:rsidP="00921453">
      <w:pPr>
        <w:ind w:left="284" w:right="-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68248B" w:rsidRPr="009F0860">
        <w:rPr>
          <w:b/>
          <w:sz w:val="28"/>
          <w:szCs w:val="28"/>
        </w:rPr>
        <w:t>.Контроль за ходом выполнения Программы</w:t>
      </w:r>
    </w:p>
    <w:p w14:paraId="043DB94B" w14:textId="77777777" w:rsidR="0068248B" w:rsidRPr="009F0860" w:rsidRDefault="0068248B" w:rsidP="00921453">
      <w:pPr>
        <w:ind w:left="284" w:right="-284" w:firstLine="567"/>
        <w:jc w:val="both"/>
        <w:rPr>
          <w:sz w:val="28"/>
          <w:szCs w:val="28"/>
        </w:rPr>
      </w:pPr>
      <w:r w:rsidRPr="009F0860">
        <w:rPr>
          <w:sz w:val="28"/>
          <w:szCs w:val="28"/>
        </w:rPr>
        <w:t xml:space="preserve">Контроль за реализацией Программы осуществляется путём подготовки и представления отчётов исполнителя Программы </w:t>
      </w:r>
      <w:r w:rsidR="00B77790">
        <w:rPr>
          <w:sz w:val="28"/>
          <w:szCs w:val="28"/>
        </w:rPr>
        <w:t xml:space="preserve">главе </w:t>
      </w:r>
      <w:r w:rsidR="00041EAE">
        <w:rPr>
          <w:sz w:val="28"/>
          <w:szCs w:val="28"/>
        </w:rPr>
        <w:t xml:space="preserve">Мичуринского </w:t>
      </w:r>
      <w:r w:rsidR="00D56BF0">
        <w:rPr>
          <w:sz w:val="28"/>
          <w:szCs w:val="28"/>
        </w:rPr>
        <w:t>сельского поселения 1 раз в год до 01 марта за предыдущий год.</w:t>
      </w:r>
      <w:r w:rsidRPr="009F0860">
        <w:rPr>
          <w:sz w:val="28"/>
          <w:szCs w:val="28"/>
        </w:rPr>
        <w:t xml:space="preserve">   </w:t>
      </w:r>
    </w:p>
    <w:p w14:paraId="4EFA1B75" w14:textId="77777777" w:rsidR="0068248B" w:rsidRDefault="0068248B" w:rsidP="00921453">
      <w:pPr>
        <w:ind w:left="284" w:right="-284" w:firstLine="567"/>
      </w:pPr>
    </w:p>
    <w:p w14:paraId="6BFC2D98" w14:textId="77777777" w:rsidR="0068248B" w:rsidRDefault="0068248B" w:rsidP="00921453">
      <w:pPr>
        <w:ind w:left="284" w:right="-284" w:firstLine="567"/>
      </w:pPr>
    </w:p>
    <w:p w14:paraId="446E151B" w14:textId="77777777" w:rsidR="00320075" w:rsidRDefault="00320075" w:rsidP="005875E4">
      <w:pPr>
        <w:jc w:val="center"/>
      </w:pPr>
    </w:p>
    <w:p w14:paraId="4E2C946F" w14:textId="77777777" w:rsidR="00C9592C" w:rsidRDefault="00C9592C">
      <w:pPr>
        <w:rPr>
          <w:sz w:val="28"/>
          <w:szCs w:val="28"/>
        </w:rPr>
        <w:sectPr w:rsidR="00C9592C" w:rsidSect="00320075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47482F" w14:textId="77777777" w:rsidR="00D92010" w:rsidRPr="009420B3" w:rsidRDefault="00B6570D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 xml:space="preserve">Приложение </w:t>
      </w:r>
      <w:r w:rsidR="00D92010" w:rsidRPr="009420B3">
        <w:rPr>
          <w:rFonts w:eastAsiaTheme="minorHAnsi"/>
          <w:sz w:val="22"/>
          <w:szCs w:val="22"/>
          <w:lang w:eastAsia="en-US"/>
        </w:rPr>
        <w:t>1</w:t>
      </w:r>
    </w:p>
    <w:p w14:paraId="0CA8EF18" w14:textId="77777777" w:rsidR="00D92010" w:rsidRPr="009420B3" w:rsidRDefault="00D92010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>к Муниципальной программе</w:t>
      </w:r>
    </w:p>
    <w:p w14:paraId="47E93227" w14:textId="77777777" w:rsidR="00D92010" w:rsidRPr="009420B3" w:rsidRDefault="00D92010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 xml:space="preserve">«Развитие культуры в Мичуринском </w:t>
      </w:r>
    </w:p>
    <w:p w14:paraId="5835D21E" w14:textId="77777777" w:rsidR="00D92010" w:rsidRPr="009420B3" w:rsidRDefault="00D92010" w:rsidP="00D92010">
      <w:pPr>
        <w:tabs>
          <w:tab w:val="left" w:pos="8505"/>
        </w:tabs>
        <w:jc w:val="right"/>
        <w:rPr>
          <w:rFonts w:eastAsiaTheme="minorHAnsi"/>
          <w:sz w:val="22"/>
          <w:szCs w:val="22"/>
          <w:lang w:eastAsia="en-US"/>
        </w:rPr>
      </w:pP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</w:r>
      <w:r w:rsidRPr="009420B3">
        <w:rPr>
          <w:rFonts w:eastAsiaTheme="minorHAnsi"/>
          <w:sz w:val="22"/>
          <w:szCs w:val="22"/>
          <w:lang w:eastAsia="en-US"/>
        </w:rPr>
        <w:tab/>
        <w:t xml:space="preserve">    сельском поселении на 2025-2027 годы»</w:t>
      </w:r>
    </w:p>
    <w:p w14:paraId="23CA9B79" w14:textId="77777777" w:rsidR="00D92010" w:rsidRDefault="00D92010" w:rsidP="00D92010">
      <w:pPr>
        <w:tabs>
          <w:tab w:val="left" w:pos="8505"/>
        </w:tabs>
        <w:ind w:left="3828" w:right="708"/>
        <w:jc w:val="center"/>
        <w:rPr>
          <w:rFonts w:eastAsiaTheme="minorHAnsi"/>
          <w:sz w:val="28"/>
          <w:szCs w:val="28"/>
          <w:lang w:eastAsia="en-US"/>
        </w:rPr>
      </w:pPr>
    </w:p>
    <w:p w14:paraId="2EBB2AE1" w14:textId="77777777" w:rsidR="00D92010" w:rsidRPr="009420B3" w:rsidRDefault="00D92010" w:rsidP="00D92010">
      <w:pPr>
        <w:tabs>
          <w:tab w:val="left" w:pos="8505"/>
        </w:tabs>
        <w:ind w:left="3828" w:right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Сведения об индикаторах (показателях)</w:t>
      </w:r>
      <w:r w:rsidRPr="009420B3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</w:p>
    <w:p w14:paraId="5D68BCDF" w14:textId="77777777" w:rsidR="00D92010" w:rsidRPr="009420B3" w:rsidRDefault="00D92010" w:rsidP="00D92010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«Развитие культуры</w:t>
      </w:r>
      <w:r w:rsidRPr="009420B3">
        <w:rPr>
          <w:rFonts w:eastAsiaTheme="minorHAnsi"/>
          <w:sz w:val="28"/>
          <w:szCs w:val="28"/>
          <w:lang w:eastAsia="en-US"/>
        </w:rPr>
        <w:t xml:space="preserve"> в Мичуринском</w:t>
      </w:r>
      <w:r>
        <w:rPr>
          <w:rFonts w:eastAsiaTheme="minorHAnsi"/>
          <w:sz w:val="28"/>
          <w:szCs w:val="28"/>
          <w:lang w:eastAsia="en-US"/>
        </w:rPr>
        <w:t xml:space="preserve"> сельском поселении </w:t>
      </w:r>
      <w:r w:rsidRPr="009420B3">
        <w:rPr>
          <w:rFonts w:eastAsiaTheme="minorHAnsi"/>
          <w:sz w:val="28"/>
          <w:szCs w:val="28"/>
          <w:lang w:eastAsia="en-US"/>
        </w:rPr>
        <w:t>на 2025 – 2027 годы»</w:t>
      </w:r>
    </w:p>
    <w:tbl>
      <w:tblPr>
        <w:tblW w:w="15451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"/>
        <w:gridCol w:w="15"/>
        <w:gridCol w:w="14"/>
        <w:gridCol w:w="11"/>
        <w:gridCol w:w="11"/>
        <w:gridCol w:w="10"/>
        <w:gridCol w:w="2707"/>
        <w:gridCol w:w="15"/>
        <w:gridCol w:w="61"/>
        <w:gridCol w:w="6"/>
        <w:gridCol w:w="12"/>
        <w:gridCol w:w="22"/>
        <w:gridCol w:w="1741"/>
        <w:gridCol w:w="57"/>
        <w:gridCol w:w="6"/>
        <w:gridCol w:w="9"/>
        <w:gridCol w:w="59"/>
        <w:gridCol w:w="1133"/>
        <w:gridCol w:w="55"/>
        <w:gridCol w:w="30"/>
        <w:gridCol w:w="36"/>
        <w:gridCol w:w="2099"/>
        <w:gridCol w:w="943"/>
        <w:gridCol w:w="30"/>
        <w:gridCol w:w="20"/>
        <w:gridCol w:w="9"/>
        <w:gridCol w:w="35"/>
        <w:gridCol w:w="1031"/>
        <w:gridCol w:w="30"/>
        <w:gridCol w:w="30"/>
        <w:gridCol w:w="15"/>
        <w:gridCol w:w="1063"/>
        <w:gridCol w:w="13"/>
        <w:gridCol w:w="17"/>
        <w:gridCol w:w="15"/>
        <w:gridCol w:w="17"/>
        <w:gridCol w:w="52"/>
        <w:gridCol w:w="978"/>
        <w:gridCol w:w="9"/>
        <w:gridCol w:w="37"/>
        <w:gridCol w:w="18"/>
        <w:gridCol w:w="12"/>
        <w:gridCol w:w="28"/>
        <w:gridCol w:w="910"/>
        <w:gridCol w:w="42"/>
        <w:gridCol w:w="35"/>
        <w:gridCol w:w="11"/>
        <w:gridCol w:w="1039"/>
      </w:tblGrid>
      <w:tr w:rsidR="00D92010" w:rsidRPr="004723ED" w14:paraId="51227FE5" w14:textId="77777777" w:rsidTr="006E1BB5">
        <w:tc>
          <w:tcPr>
            <w:tcW w:w="954" w:type="dxa"/>
            <w:gridSpan w:val="5"/>
            <w:vMerge w:val="restart"/>
            <w:vAlign w:val="center"/>
          </w:tcPr>
          <w:p w14:paraId="1622ADA0" w14:textId="77777777" w:rsidR="00D92010" w:rsidRPr="00A140AD" w:rsidRDefault="00D92010" w:rsidP="009E0BBD">
            <w:pPr>
              <w:pStyle w:val="ConsPlusNormal"/>
              <w:ind w:left="1923"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6B9B35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811" w:type="dxa"/>
            <w:gridSpan w:val="6"/>
            <w:vMerge w:val="restart"/>
            <w:vAlign w:val="center"/>
          </w:tcPr>
          <w:p w14:paraId="7A2E100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835" w:type="dxa"/>
            <w:gridSpan w:val="5"/>
            <w:vMerge w:val="restart"/>
            <w:vAlign w:val="center"/>
          </w:tcPr>
          <w:p w14:paraId="542AADB8" w14:textId="77777777" w:rsidR="00D92010" w:rsidRPr="00A140AD" w:rsidRDefault="00D92010" w:rsidP="003C1D5C">
            <w:pPr>
              <w:pStyle w:val="ConsPlusNormal"/>
              <w:ind w:right="17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277" w:type="dxa"/>
            <w:gridSpan w:val="4"/>
            <w:vMerge w:val="restart"/>
            <w:vAlign w:val="center"/>
          </w:tcPr>
          <w:p w14:paraId="0457545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14:paraId="254C82E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14:paraId="034688DA" w14:textId="77777777" w:rsidR="00D92010" w:rsidRPr="00A140AD" w:rsidRDefault="00D92010" w:rsidP="00B77225">
            <w:pPr>
              <w:pStyle w:val="ConsPlusNormal"/>
              <w:ind w:right="1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5446" w:type="dxa"/>
            <w:gridSpan w:val="23"/>
            <w:vAlign w:val="center"/>
          </w:tcPr>
          <w:p w14:paraId="43FCB7C3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D92010" w:rsidRPr="004723ED" w14:paraId="3B7481E1" w14:textId="77777777" w:rsidTr="006E1BB5">
        <w:tc>
          <w:tcPr>
            <w:tcW w:w="954" w:type="dxa"/>
            <w:gridSpan w:val="5"/>
            <w:vMerge/>
          </w:tcPr>
          <w:p w14:paraId="33914CAF" w14:textId="77777777" w:rsidR="00D92010" w:rsidRPr="00A140AD" w:rsidRDefault="00D92010" w:rsidP="009E0BBD">
            <w:pPr>
              <w:ind w:left="1923" w:right="566"/>
            </w:pPr>
          </w:p>
        </w:tc>
        <w:tc>
          <w:tcPr>
            <w:tcW w:w="2811" w:type="dxa"/>
            <w:gridSpan w:val="6"/>
            <w:vMerge/>
          </w:tcPr>
          <w:p w14:paraId="68379CE7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835" w:type="dxa"/>
            <w:gridSpan w:val="5"/>
            <w:vMerge/>
          </w:tcPr>
          <w:p w14:paraId="388B4720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277" w:type="dxa"/>
            <w:gridSpan w:val="4"/>
            <w:vMerge/>
          </w:tcPr>
          <w:p w14:paraId="52345E1B" w14:textId="77777777" w:rsidR="00D92010" w:rsidRPr="00A140AD" w:rsidRDefault="00D92010" w:rsidP="009E0BBD">
            <w:pPr>
              <w:ind w:right="566"/>
            </w:pPr>
          </w:p>
        </w:tc>
        <w:tc>
          <w:tcPr>
            <w:tcW w:w="2135" w:type="dxa"/>
            <w:gridSpan w:val="2"/>
            <w:vMerge/>
          </w:tcPr>
          <w:p w14:paraId="3E0B1696" w14:textId="77777777" w:rsidR="00D92010" w:rsidRPr="00A140AD" w:rsidRDefault="00D92010" w:rsidP="009E0BBD">
            <w:pPr>
              <w:ind w:right="566"/>
            </w:pPr>
          </w:p>
        </w:tc>
        <w:tc>
          <w:tcPr>
            <w:tcW w:w="993" w:type="dxa"/>
            <w:gridSpan w:val="3"/>
            <w:vMerge/>
          </w:tcPr>
          <w:p w14:paraId="4A6E5E18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135" w:type="dxa"/>
            <w:gridSpan w:val="5"/>
            <w:vMerge w:val="restart"/>
            <w:vAlign w:val="center"/>
          </w:tcPr>
          <w:p w14:paraId="071CA440" w14:textId="77777777" w:rsidR="00D92010" w:rsidRPr="00A140AD" w:rsidRDefault="00D92010" w:rsidP="00B77225">
            <w:pPr>
              <w:pStyle w:val="ConsPlusNormal"/>
              <w:ind w:right="16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Текущий год </w:t>
            </w:r>
          </w:p>
          <w:p w14:paraId="70D5E37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3272" w:type="dxa"/>
            <w:gridSpan w:val="17"/>
            <w:vAlign w:val="center"/>
          </w:tcPr>
          <w:p w14:paraId="58836F18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1039" w:type="dxa"/>
            <w:vAlign w:val="center"/>
          </w:tcPr>
          <w:p w14:paraId="4549CE19" w14:textId="77777777" w:rsidR="00D92010" w:rsidRPr="00A140AD" w:rsidRDefault="00D92010" w:rsidP="000A4053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Всего (прирост) </w:t>
            </w:r>
          </w:p>
        </w:tc>
      </w:tr>
      <w:tr w:rsidR="00D92010" w:rsidRPr="004723ED" w14:paraId="1A2C2BE2" w14:textId="77777777" w:rsidTr="006E1BB5">
        <w:trPr>
          <w:trHeight w:val="418"/>
        </w:trPr>
        <w:tc>
          <w:tcPr>
            <w:tcW w:w="954" w:type="dxa"/>
            <w:gridSpan w:val="5"/>
            <w:vMerge/>
          </w:tcPr>
          <w:p w14:paraId="7FA764AF" w14:textId="77777777" w:rsidR="00D92010" w:rsidRPr="00A140AD" w:rsidRDefault="00D92010" w:rsidP="009E0BBD">
            <w:pPr>
              <w:ind w:left="1923" w:right="566"/>
            </w:pPr>
          </w:p>
        </w:tc>
        <w:tc>
          <w:tcPr>
            <w:tcW w:w="2811" w:type="dxa"/>
            <w:gridSpan w:val="6"/>
            <w:vMerge/>
          </w:tcPr>
          <w:p w14:paraId="53CE8682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835" w:type="dxa"/>
            <w:gridSpan w:val="5"/>
            <w:vMerge/>
          </w:tcPr>
          <w:p w14:paraId="350B09A9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277" w:type="dxa"/>
            <w:gridSpan w:val="4"/>
            <w:vMerge/>
          </w:tcPr>
          <w:p w14:paraId="037E6979" w14:textId="77777777" w:rsidR="00D92010" w:rsidRPr="00A140AD" w:rsidRDefault="00D92010" w:rsidP="009E0BBD">
            <w:pPr>
              <w:ind w:right="566"/>
            </w:pPr>
          </w:p>
        </w:tc>
        <w:tc>
          <w:tcPr>
            <w:tcW w:w="2135" w:type="dxa"/>
            <w:gridSpan w:val="2"/>
            <w:vMerge/>
          </w:tcPr>
          <w:p w14:paraId="23A0E89A" w14:textId="77777777" w:rsidR="00D92010" w:rsidRPr="00A140AD" w:rsidRDefault="00D92010" w:rsidP="009E0BBD">
            <w:pPr>
              <w:ind w:right="566"/>
            </w:pPr>
          </w:p>
        </w:tc>
        <w:tc>
          <w:tcPr>
            <w:tcW w:w="993" w:type="dxa"/>
            <w:gridSpan w:val="3"/>
            <w:vMerge/>
          </w:tcPr>
          <w:p w14:paraId="6F0824C6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135" w:type="dxa"/>
            <w:gridSpan w:val="5"/>
            <w:vMerge/>
          </w:tcPr>
          <w:p w14:paraId="2677AF0D" w14:textId="77777777" w:rsidR="00D92010" w:rsidRPr="00A140AD" w:rsidRDefault="00D92010" w:rsidP="009E0BBD">
            <w:pPr>
              <w:ind w:right="566"/>
            </w:pPr>
          </w:p>
        </w:tc>
        <w:tc>
          <w:tcPr>
            <w:tcW w:w="1140" w:type="dxa"/>
            <w:gridSpan w:val="6"/>
            <w:vAlign w:val="center"/>
          </w:tcPr>
          <w:p w14:paraId="58834795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    2025    </w:t>
            </w:r>
          </w:p>
        </w:tc>
        <w:tc>
          <w:tcPr>
            <w:tcW w:w="1134" w:type="dxa"/>
            <w:gridSpan w:val="7"/>
            <w:vAlign w:val="center"/>
          </w:tcPr>
          <w:p w14:paraId="3F5E125E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F387E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8" w:type="dxa"/>
            <w:gridSpan w:val="4"/>
            <w:vAlign w:val="center"/>
          </w:tcPr>
          <w:p w14:paraId="17B25888" w14:textId="77777777" w:rsidR="00D92010" w:rsidRPr="00A140AD" w:rsidRDefault="00D92010" w:rsidP="009E0BBD">
            <w:pPr>
              <w:pStyle w:val="ConsPlusNormal"/>
              <w:ind w:right="335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FB0D2F" w14:textId="77777777" w:rsidR="00D92010" w:rsidRPr="00A140AD" w:rsidRDefault="00D92010" w:rsidP="009E0BBD">
            <w:pPr>
              <w:pStyle w:val="ConsPlusNormal"/>
              <w:ind w:right="33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039" w:type="dxa"/>
          </w:tcPr>
          <w:p w14:paraId="4D358B41" w14:textId="77777777" w:rsidR="00D92010" w:rsidRPr="00A140AD" w:rsidRDefault="00D92010" w:rsidP="009E0BBD">
            <w:pPr>
              <w:ind w:right="566"/>
            </w:pPr>
          </w:p>
        </w:tc>
      </w:tr>
      <w:tr w:rsidR="00D92010" w:rsidRPr="004723ED" w14:paraId="6DE24246" w14:textId="77777777" w:rsidTr="006E1BB5">
        <w:trPr>
          <w:trHeight w:val="166"/>
        </w:trPr>
        <w:tc>
          <w:tcPr>
            <w:tcW w:w="954" w:type="dxa"/>
            <w:gridSpan w:val="5"/>
            <w:vAlign w:val="center"/>
          </w:tcPr>
          <w:p w14:paraId="2B9C4CD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11" w:type="dxa"/>
            <w:gridSpan w:val="6"/>
            <w:vAlign w:val="center"/>
          </w:tcPr>
          <w:p w14:paraId="263C1EAF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35" w:type="dxa"/>
            <w:gridSpan w:val="5"/>
            <w:vAlign w:val="center"/>
          </w:tcPr>
          <w:p w14:paraId="6B71E5DB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gridSpan w:val="4"/>
            <w:vAlign w:val="center"/>
          </w:tcPr>
          <w:p w14:paraId="0B8BEAF0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35" w:type="dxa"/>
            <w:gridSpan w:val="2"/>
            <w:vAlign w:val="center"/>
          </w:tcPr>
          <w:p w14:paraId="11C0ADB7" w14:textId="77777777" w:rsidR="00D92010" w:rsidRPr="00A140AD" w:rsidRDefault="00D92010" w:rsidP="009E0BBD">
            <w:pPr>
              <w:pStyle w:val="ConsPlusNormal"/>
              <w:ind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14:paraId="27D5059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5" w:type="dxa"/>
            <w:gridSpan w:val="5"/>
            <w:vAlign w:val="center"/>
          </w:tcPr>
          <w:p w14:paraId="32456AD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40" w:type="dxa"/>
            <w:gridSpan w:val="6"/>
            <w:vAlign w:val="center"/>
          </w:tcPr>
          <w:p w14:paraId="2C1FCDC3" w14:textId="77777777" w:rsidR="00D92010" w:rsidRPr="00A140AD" w:rsidRDefault="00D92010" w:rsidP="009E0BBD">
            <w:pPr>
              <w:pStyle w:val="ConsPlusNormal"/>
              <w:ind w:left="-806" w:right="56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7"/>
            <w:vAlign w:val="center"/>
          </w:tcPr>
          <w:p w14:paraId="5B2572A7" w14:textId="77777777" w:rsidR="00D92010" w:rsidRPr="00A140AD" w:rsidRDefault="00D92010" w:rsidP="009E0BBD">
            <w:pPr>
              <w:pStyle w:val="ConsPlusNormal"/>
              <w:ind w:left="-20" w:right="56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8" w:type="dxa"/>
            <w:gridSpan w:val="4"/>
            <w:vAlign w:val="center"/>
          </w:tcPr>
          <w:p w14:paraId="46AC4F14" w14:textId="77777777" w:rsidR="00D92010" w:rsidRPr="00A140AD" w:rsidRDefault="00D92010" w:rsidP="009E0BBD">
            <w:pPr>
              <w:pStyle w:val="ConsPlusNormal"/>
              <w:ind w:left="-749" w:right="3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vAlign w:val="center"/>
          </w:tcPr>
          <w:p w14:paraId="5B62870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92010" w:rsidRPr="004723ED" w14:paraId="38513885" w14:textId="77777777" w:rsidTr="006E1BB5">
        <w:trPr>
          <w:trHeight w:val="368"/>
        </w:trPr>
        <w:tc>
          <w:tcPr>
            <w:tcW w:w="954" w:type="dxa"/>
            <w:gridSpan w:val="5"/>
          </w:tcPr>
          <w:p w14:paraId="1C155C83" w14:textId="77777777" w:rsidR="00D92010" w:rsidRPr="00A140AD" w:rsidRDefault="00D92010" w:rsidP="003C1D5C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97" w:type="dxa"/>
            <w:gridSpan w:val="43"/>
            <w:vAlign w:val="center"/>
          </w:tcPr>
          <w:p w14:paraId="7A8AC269" w14:textId="77777777" w:rsidR="00D92010" w:rsidRPr="00A140AD" w:rsidRDefault="003C1D5C" w:rsidP="003C1D5C">
            <w:r w:rsidRPr="00A140AD">
              <w:rPr>
                <w:sz w:val="22"/>
                <w:szCs w:val="22"/>
              </w:rPr>
              <w:t>Организация и проведение культурно-массовых мероприятий</w:t>
            </w:r>
          </w:p>
        </w:tc>
      </w:tr>
      <w:tr w:rsidR="00D92010" w:rsidRPr="004723ED" w14:paraId="76A5B079" w14:textId="77777777" w:rsidTr="006E1BB5">
        <w:trPr>
          <w:cantSplit/>
          <w:trHeight w:val="1245"/>
        </w:trPr>
        <w:tc>
          <w:tcPr>
            <w:tcW w:w="954" w:type="dxa"/>
            <w:gridSpan w:val="5"/>
          </w:tcPr>
          <w:p w14:paraId="1EF22241" w14:textId="77777777" w:rsidR="00D92010" w:rsidRPr="00A140AD" w:rsidRDefault="00D92010" w:rsidP="000A4053">
            <w:pPr>
              <w:pStyle w:val="ConsPlusNormal"/>
              <w:ind w:right="18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811" w:type="dxa"/>
            <w:gridSpan w:val="6"/>
          </w:tcPr>
          <w:p w14:paraId="4A18EC95" w14:textId="77777777" w:rsidR="00D92010" w:rsidRPr="00A140AD" w:rsidRDefault="00826E0E" w:rsidP="009E0BBD">
            <w:r w:rsidRPr="00A140AD">
              <w:rPr>
                <w:sz w:val="22"/>
                <w:szCs w:val="22"/>
              </w:rPr>
              <w:t>Подготовка и проведение мероприятий к социально значимым датам</w:t>
            </w:r>
          </w:p>
        </w:tc>
        <w:tc>
          <w:tcPr>
            <w:tcW w:w="1835" w:type="dxa"/>
            <w:gridSpan w:val="5"/>
          </w:tcPr>
          <w:p w14:paraId="3938E938" w14:textId="77777777" w:rsidR="00D92010" w:rsidRPr="00A140AD" w:rsidRDefault="003C1D5C" w:rsidP="000A4053">
            <w:pPr>
              <w:pStyle w:val="ConsPlusNormal"/>
              <w:tabs>
                <w:tab w:val="left" w:pos="970"/>
              </w:tabs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</w:t>
            </w:r>
            <w:r w:rsidR="00D92010"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 МКУК «КДЦ»</w:t>
            </w:r>
          </w:p>
        </w:tc>
        <w:tc>
          <w:tcPr>
            <w:tcW w:w="1277" w:type="dxa"/>
            <w:gridSpan w:val="4"/>
          </w:tcPr>
          <w:p w14:paraId="5757E20F" w14:textId="77777777" w:rsidR="00D92010" w:rsidRPr="00A140AD" w:rsidRDefault="00D92010" w:rsidP="000A4053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618835AF" w14:textId="77777777" w:rsidR="00D92010" w:rsidRPr="00A140AD" w:rsidRDefault="00826E0E" w:rsidP="009E0BBD">
            <w:pPr>
              <w:pStyle w:val="a3"/>
              <w:shd w:val="clear" w:color="auto" w:fill="FFFFFF"/>
              <w:ind w:left="0" w:hanging="11"/>
            </w:pPr>
            <w:r w:rsidRPr="00A140AD">
              <w:rPr>
                <w:sz w:val="22"/>
                <w:szCs w:val="22"/>
              </w:rPr>
              <w:t>Увеличение культурно – досуговых мероприятий</w:t>
            </w:r>
          </w:p>
        </w:tc>
        <w:tc>
          <w:tcPr>
            <w:tcW w:w="6439" w:type="dxa"/>
            <w:gridSpan w:val="26"/>
            <w:vAlign w:val="center"/>
          </w:tcPr>
          <w:p w14:paraId="41806B6B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92010" w:rsidRPr="004723ED" w14:paraId="668AB262" w14:textId="77777777" w:rsidTr="006E1BB5">
        <w:trPr>
          <w:cantSplit/>
          <w:trHeight w:val="328"/>
        </w:trPr>
        <w:tc>
          <w:tcPr>
            <w:tcW w:w="9012" w:type="dxa"/>
            <w:gridSpan w:val="22"/>
          </w:tcPr>
          <w:p w14:paraId="4D701289" w14:textId="77777777" w:rsidR="00D92010" w:rsidRPr="00A140AD" w:rsidRDefault="00D92010" w:rsidP="00826E0E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1: </w:t>
            </w:r>
            <w:r w:rsidR="00826E0E" w:rsidRPr="00A140AD">
              <w:rPr>
                <w:sz w:val="22"/>
                <w:szCs w:val="22"/>
              </w:rPr>
              <w:t>Количество культурно-массовых мероприятий, проводимых среди различных групп населения в год.</w:t>
            </w:r>
          </w:p>
        </w:tc>
        <w:tc>
          <w:tcPr>
            <w:tcW w:w="1002" w:type="dxa"/>
            <w:gridSpan w:val="4"/>
            <w:vAlign w:val="center"/>
          </w:tcPr>
          <w:p w14:paraId="5F83DFEB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41" w:type="dxa"/>
            <w:gridSpan w:val="5"/>
            <w:vAlign w:val="center"/>
          </w:tcPr>
          <w:p w14:paraId="61322584" w14:textId="77777777" w:rsidR="00D92010" w:rsidRPr="00A140AD" w:rsidRDefault="008A0412" w:rsidP="009E0B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1125" w:type="dxa"/>
            <w:gridSpan w:val="5"/>
            <w:vAlign w:val="center"/>
          </w:tcPr>
          <w:p w14:paraId="5BD62F6A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7"/>
            <w:vAlign w:val="center"/>
          </w:tcPr>
          <w:p w14:paraId="42E5D60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8" w:type="dxa"/>
            <w:gridSpan w:val="4"/>
            <w:vAlign w:val="center"/>
          </w:tcPr>
          <w:p w14:paraId="06502F7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vAlign w:val="center"/>
          </w:tcPr>
          <w:p w14:paraId="4D3ADF05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92010" w:rsidRPr="004723ED" w14:paraId="54099A41" w14:textId="77777777" w:rsidTr="006E1BB5">
        <w:trPr>
          <w:cantSplit/>
          <w:trHeight w:val="1134"/>
        </w:trPr>
        <w:tc>
          <w:tcPr>
            <w:tcW w:w="954" w:type="dxa"/>
            <w:gridSpan w:val="5"/>
            <w:vAlign w:val="center"/>
          </w:tcPr>
          <w:p w14:paraId="71EA4532" w14:textId="77777777" w:rsidR="00D92010" w:rsidRPr="00A140AD" w:rsidRDefault="00D65E5F" w:rsidP="003C1D5C">
            <w:pPr>
              <w:pStyle w:val="ConsPlusNormal"/>
              <w:ind w:right="19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11" w:type="dxa"/>
            <w:gridSpan w:val="6"/>
          </w:tcPr>
          <w:p w14:paraId="436D8913" w14:textId="77777777" w:rsidR="00D92010" w:rsidRPr="00A140AD" w:rsidRDefault="00D92010" w:rsidP="000A4053">
            <w:pPr>
              <w:shd w:val="clear" w:color="auto" w:fill="FFFFFF"/>
            </w:pPr>
            <w:r w:rsidRPr="00A140AD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 w:rsidR="00826E0E" w:rsidRPr="00A140AD">
              <w:rPr>
                <w:rFonts w:eastAsia="Arial Unicode MS"/>
                <w:kern w:val="1"/>
                <w:sz w:val="22"/>
                <w:szCs w:val="22"/>
              </w:rPr>
              <w:t>Подготовка и проведение народно – массовых мероприятий</w:t>
            </w:r>
          </w:p>
        </w:tc>
        <w:tc>
          <w:tcPr>
            <w:tcW w:w="1835" w:type="dxa"/>
            <w:gridSpan w:val="5"/>
          </w:tcPr>
          <w:p w14:paraId="5C3065C2" w14:textId="77777777" w:rsidR="00D92010" w:rsidRPr="00A140AD" w:rsidRDefault="00D65E5F" w:rsidP="000A4053">
            <w:pPr>
              <w:shd w:val="clear" w:color="auto" w:fill="FFFFFF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47BCA4BC" w14:textId="77777777" w:rsidR="00D92010" w:rsidRPr="00A140AD" w:rsidRDefault="00D92010" w:rsidP="000A4053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2B08914C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Увеличение культурно – досуговых мероприятий</w:t>
            </w:r>
          </w:p>
        </w:tc>
        <w:tc>
          <w:tcPr>
            <w:tcW w:w="6439" w:type="dxa"/>
            <w:gridSpan w:val="26"/>
            <w:vAlign w:val="center"/>
          </w:tcPr>
          <w:p w14:paraId="02BAD1A7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3F7924E3" w14:textId="77777777" w:rsidTr="006E1BB5">
        <w:trPr>
          <w:cantSplit/>
          <w:trHeight w:val="479"/>
        </w:trPr>
        <w:tc>
          <w:tcPr>
            <w:tcW w:w="9012" w:type="dxa"/>
            <w:gridSpan w:val="22"/>
            <w:vAlign w:val="center"/>
          </w:tcPr>
          <w:p w14:paraId="0F6F9E5D" w14:textId="77777777" w:rsidR="00D92010" w:rsidRPr="00A140AD" w:rsidRDefault="00D92010" w:rsidP="008A0412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 xml:space="preserve">Индикатор 2: </w:t>
            </w:r>
            <w:r w:rsidR="008A0412" w:rsidRPr="00A140AD">
              <w:rPr>
                <w:sz w:val="22"/>
                <w:szCs w:val="22"/>
              </w:rPr>
              <w:t>Количество флешмобов, шоу-программ и пр., проведенных в год.</w:t>
            </w:r>
          </w:p>
        </w:tc>
        <w:tc>
          <w:tcPr>
            <w:tcW w:w="1002" w:type="dxa"/>
            <w:gridSpan w:val="4"/>
            <w:vAlign w:val="center"/>
          </w:tcPr>
          <w:p w14:paraId="481B0BBC" w14:textId="77777777" w:rsidR="00D92010" w:rsidRPr="00A140AD" w:rsidRDefault="008A0412" w:rsidP="009E0BBD">
            <w:pPr>
              <w:pStyle w:val="ConsPlusNormal"/>
              <w:ind w:right="6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6" w:type="dxa"/>
            <w:gridSpan w:val="4"/>
            <w:vAlign w:val="center"/>
          </w:tcPr>
          <w:p w14:paraId="509DFCBE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1123" w:type="dxa"/>
            <w:gridSpan w:val="5"/>
            <w:vAlign w:val="center"/>
          </w:tcPr>
          <w:p w14:paraId="57F5EFDF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3" w:type="dxa"/>
            <w:gridSpan w:val="7"/>
            <w:vAlign w:val="center"/>
          </w:tcPr>
          <w:p w14:paraId="1100189A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vAlign w:val="center"/>
          </w:tcPr>
          <w:p w14:paraId="4BBC9693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14:paraId="1CE95BF2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D92010" w:rsidRPr="004723ED" w14:paraId="73C27B4F" w14:textId="77777777" w:rsidTr="006E1BB5">
        <w:trPr>
          <w:cantSplit/>
          <w:trHeight w:val="1074"/>
        </w:trPr>
        <w:tc>
          <w:tcPr>
            <w:tcW w:w="954" w:type="dxa"/>
            <w:gridSpan w:val="5"/>
            <w:vAlign w:val="center"/>
          </w:tcPr>
          <w:p w14:paraId="2588E75E" w14:textId="77777777" w:rsidR="00D92010" w:rsidRPr="00A140AD" w:rsidRDefault="00D65E5F" w:rsidP="00D65E5F">
            <w:pPr>
              <w:pStyle w:val="ConsPlusNormal"/>
              <w:ind w:right="19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  <w:r w:rsidR="00D92010" w:rsidRPr="00A14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6"/>
          </w:tcPr>
          <w:p w14:paraId="1020BEE5" w14:textId="77777777" w:rsidR="00D92010" w:rsidRPr="00A140AD" w:rsidRDefault="00826E0E" w:rsidP="009E0BBD">
            <w:pPr>
              <w:pStyle w:val="ConsPlusNormal"/>
              <w:ind w:right="566" w:hanging="28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Подготовка и проведение информационно – просветительских мероприятий</w:t>
            </w:r>
          </w:p>
        </w:tc>
        <w:tc>
          <w:tcPr>
            <w:tcW w:w="1835" w:type="dxa"/>
            <w:gridSpan w:val="5"/>
            <w:vAlign w:val="center"/>
          </w:tcPr>
          <w:p w14:paraId="5347FE14" w14:textId="77777777" w:rsidR="00D92010" w:rsidRPr="00A140AD" w:rsidRDefault="0058768C" w:rsidP="00631CB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vAlign w:val="center"/>
          </w:tcPr>
          <w:p w14:paraId="0BEB2986" w14:textId="77777777" w:rsidR="00D92010" w:rsidRPr="00A140AD" w:rsidRDefault="00D92010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57A4AE81" w14:textId="77777777" w:rsidR="00D92010" w:rsidRPr="00A140AD" w:rsidRDefault="008A0412" w:rsidP="008A0412">
            <w:pPr>
              <w:pStyle w:val="ConsPlusNormal"/>
              <w:tabs>
                <w:tab w:val="left" w:pos="1824"/>
              </w:tabs>
              <w:ind w:right="176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Увеличение информационно – просветительских мероприятий</w:t>
            </w:r>
          </w:p>
        </w:tc>
        <w:tc>
          <w:tcPr>
            <w:tcW w:w="6439" w:type="dxa"/>
            <w:gridSpan w:val="26"/>
            <w:vAlign w:val="center"/>
          </w:tcPr>
          <w:p w14:paraId="63C766E0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3F110AAA" w14:textId="77777777" w:rsidTr="006E1BB5">
        <w:trPr>
          <w:cantSplit/>
          <w:trHeight w:val="298"/>
        </w:trPr>
        <w:tc>
          <w:tcPr>
            <w:tcW w:w="9012" w:type="dxa"/>
            <w:gridSpan w:val="22"/>
          </w:tcPr>
          <w:p w14:paraId="07018109" w14:textId="77777777" w:rsidR="00D92010" w:rsidRPr="00A140AD" w:rsidRDefault="00D92010" w:rsidP="008A0412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 3: 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информационно – просветительских мероприятий в год</w:t>
            </w:r>
          </w:p>
        </w:tc>
        <w:tc>
          <w:tcPr>
            <w:tcW w:w="943" w:type="dxa"/>
            <w:vAlign w:val="center"/>
          </w:tcPr>
          <w:p w14:paraId="5FBFE925" w14:textId="77777777" w:rsidR="00D92010" w:rsidRPr="00A140AD" w:rsidRDefault="0058768C" w:rsidP="009E0BBD">
            <w:pPr>
              <w:pStyle w:val="ConsPlusNormal"/>
              <w:ind w:right="15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60601717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1168" w:type="dxa"/>
            <w:gridSpan w:val="6"/>
            <w:vAlign w:val="center"/>
          </w:tcPr>
          <w:p w14:paraId="6162C7B6" w14:textId="77777777" w:rsidR="00D92010" w:rsidRPr="00A140AD" w:rsidRDefault="008A041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62" w:type="dxa"/>
            <w:gridSpan w:val="4"/>
            <w:vAlign w:val="center"/>
          </w:tcPr>
          <w:p w14:paraId="259482B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A0412"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56" w:type="dxa"/>
            <w:gridSpan w:val="7"/>
            <w:vAlign w:val="center"/>
          </w:tcPr>
          <w:p w14:paraId="4D6741AE" w14:textId="77777777" w:rsidR="00D92010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5" w:type="dxa"/>
            <w:gridSpan w:val="3"/>
            <w:vAlign w:val="center"/>
          </w:tcPr>
          <w:p w14:paraId="0D4F8795" w14:textId="77777777" w:rsidR="00D92010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58768C" w:rsidRPr="004723ED" w14:paraId="6607AF20" w14:textId="77777777" w:rsidTr="006E1BB5">
        <w:trPr>
          <w:cantSplit/>
          <w:trHeight w:val="298"/>
        </w:trPr>
        <w:tc>
          <w:tcPr>
            <w:tcW w:w="943" w:type="dxa"/>
            <w:gridSpan w:val="4"/>
          </w:tcPr>
          <w:p w14:paraId="0BD2E3B1" w14:textId="77777777" w:rsidR="0058768C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508" w:type="dxa"/>
            <w:gridSpan w:val="44"/>
          </w:tcPr>
          <w:p w14:paraId="3475BF2A" w14:textId="77777777" w:rsidR="0058768C" w:rsidRPr="00A140AD" w:rsidRDefault="0058768C" w:rsidP="0058768C">
            <w:r w:rsidRPr="00A140AD">
              <w:rPr>
                <w:sz w:val="22"/>
                <w:szCs w:val="22"/>
              </w:rPr>
              <w:t>Повышение квалификации кадрового состава, медицинский осмотр сотрудников, повышение уровня содержание учреждения культуры</w:t>
            </w:r>
          </w:p>
          <w:p w14:paraId="24337B23" w14:textId="77777777" w:rsidR="0058768C" w:rsidRPr="00A140AD" w:rsidRDefault="0058768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14CAC988" w14:textId="77777777" w:rsidTr="006E1BB5">
        <w:trPr>
          <w:cantSplit/>
          <w:trHeight w:val="1354"/>
        </w:trPr>
        <w:tc>
          <w:tcPr>
            <w:tcW w:w="954" w:type="dxa"/>
            <w:gridSpan w:val="5"/>
            <w:vAlign w:val="center"/>
          </w:tcPr>
          <w:p w14:paraId="4FD64E6B" w14:textId="77777777" w:rsidR="00D92010" w:rsidRPr="00A140AD" w:rsidRDefault="00631CBE" w:rsidP="00631CBE">
            <w:pPr>
              <w:pStyle w:val="ConsPlusNormal"/>
              <w:tabs>
                <w:tab w:val="left" w:pos="647"/>
              </w:tabs>
              <w:ind w:right="5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11" w:type="dxa"/>
            <w:gridSpan w:val="6"/>
          </w:tcPr>
          <w:p w14:paraId="6B8B3902" w14:textId="77777777" w:rsidR="00D92010" w:rsidRPr="00A140AD" w:rsidRDefault="0058768C" w:rsidP="009E0BBD">
            <w:pPr>
              <w:shd w:val="clear" w:color="auto" w:fill="FFFFFF"/>
              <w:jc w:val="both"/>
              <w:rPr>
                <w:rFonts w:eastAsia="Arial Unicode MS"/>
                <w:kern w:val="1"/>
              </w:rPr>
            </w:pPr>
            <w:r w:rsidRPr="00A140AD">
              <w:rPr>
                <w:sz w:val="22"/>
                <w:szCs w:val="22"/>
              </w:rPr>
              <w:t>Развитие системы непрерывного образования и переподготовки кадров сферы культура, повышение профессионального мастерства.</w:t>
            </w:r>
          </w:p>
        </w:tc>
        <w:tc>
          <w:tcPr>
            <w:tcW w:w="1835" w:type="dxa"/>
            <w:gridSpan w:val="5"/>
            <w:vAlign w:val="center"/>
          </w:tcPr>
          <w:p w14:paraId="5716EF45" w14:textId="77777777" w:rsidR="00D92010" w:rsidRPr="00A140AD" w:rsidRDefault="0058768C" w:rsidP="00631CBE">
            <w:pPr>
              <w:pStyle w:val="ConsPlusNormal"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vAlign w:val="center"/>
          </w:tcPr>
          <w:p w14:paraId="25E6197D" w14:textId="77777777" w:rsidR="00D92010" w:rsidRPr="00A140AD" w:rsidRDefault="00D92010" w:rsidP="006E1BB5">
            <w:pPr>
              <w:pStyle w:val="ConsPlusNormal"/>
              <w:tabs>
                <w:tab w:val="left" w:pos="422"/>
                <w:tab w:val="left" w:pos="989"/>
              </w:tabs>
              <w:ind w:right="1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2025- 2027</w:t>
            </w:r>
          </w:p>
        </w:tc>
        <w:tc>
          <w:tcPr>
            <w:tcW w:w="2135" w:type="dxa"/>
            <w:gridSpan w:val="2"/>
          </w:tcPr>
          <w:p w14:paraId="076C87B6" w14:textId="77777777" w:rsidR="00D92010" w:rsidRPr="00A140AD" w:rsidRDefault="0070261B" w:rsidP="006F359C">
            <w:pPr>
              <w:pStyle w:val="ConsPlusNormal"/>
              <w:ind w:right="189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Повышение уровня квалификации кадров</w:t>
            </w:r>
          </w:p>
        </w:tc>
        <w:tc>
          <w:tcPr>
            <w:tcW w:w="6439" w:type="dxa"/>
            <w:gridSpan w:val="26"/>
            <w:vAlign w:val="center"/>
          </w:tcPr>
          <w:p w14:paraId="699F068A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2ED4" w:rsidRPr="004723ED" w14:paraId="3A9F0126" w14:textId="77777777" w:rsidTr="006E1BB5">
        <w:trPr>
          <w:cantSplit/>
          <w:trHeight w:val="640"/>
        </w:trPr>
        <w:tc>
          <w:tcPr>
            <w:tcW w:w="9012" w:type="dxa"/>
            <w:gridSpan w:val="22"/>
            <w:vAlign w:val="center"/>
          </w:tcPr>
          <w:p w14:paraId="42A22160" w14:textId="77777777" w:rsidR="00E32ED4" w:rsidRPr="00A140AD" w:rsidRDefault="00E32ED4" w:rsidP="0070261B">
            <w:pPr>
              <w:pStyle w:val="ConsPlusNormal"/>
              <w:ind w:right="189" w:firstLine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Индикатор 4: </w:t>
            </w:r>
            <w:r w:rsidR="0070261B" w:rsidRPr="00A140AD">
              <w:rPr>
                <w:rFonts w:ascii="Times New Roman" w:hAnsi="Times New Roman" w:cs="Times New Roman"/>
                <w:sz w:val="22"/>
                <w:szCs w:val="22"/>
              </w:rPr>
              <w:t>Количество курсов повышения квалификации, пройденных сотрудниками МКУК КДЦ Мичуринского СП в год.</w:t>
            </w:r>
          </w:p>
        </w:tc>
        <w:tc>
          <w:tcPr>
            <w:tcW w:w="973" w:type="dxa"/>
            <w:gridSpan w:val="2"/>
            <w:vAlign w:val="center"/>
          </w:tcPr>
          <w:p w14:paraId="60E737D7" w14:textId="77777777" w:rsidR="00E32ED4" w:rsidRPr="00A140AD" w:rsidRDefault="00E32ED4" w:rsidP="00E32ED4">
            <w:pPr>
              <w:pStyle w:val="ConsPlusNormal"/>
              <w:ind w:right="159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55" w:type="dxa"/>
            <w:gridSpan w:val="6"/>
            <w:vAlign w:val="center"/>
          </w:tcPr>
          <w:p w14:paraId="21561663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  <w:gridSpan w:val="4"/>
            <w:vAlign w:val="center"/>
          </w:tcPr>
          <w:p w14:paraId="7EA5A14A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8" w:type="dxa"/>
            <w:gridSpan w:val="8"/>
            <w:vAlign w:val="center"/>
          </w:tcPr>
          <w:p w14:paraId="33297F1B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3"/>
            <w:vAlign w:val="center"/>
          </w:tcPr>
          <w:p w14:paraId="59FE05F3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85" w:type="dxa"/>
            <w:gridSpan w:val="3"/>
            <w:vAlign w:val="center"/>
          </w:tcPr>
          <w:p w14:paraId="01371EA3" w14:textId="77777777" w:rsidR="00E32ED4" w:rsidRPr="00A140AD" w:rsidRDefault="0070261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92010" w:rsidRPr="004723ED" w14:paraId="78BE4865" w14:textId="77777777" w:rsidTr="006E1BB5">
        <w:trPr>
          <w:cantSplit/>
          <w:trHeight w:val="784"/>
        </w:trPr>
        <w:tc>
          <w:tcPr>
            <w:tcW w:w="954" w:type="dxa"/>
            <w:gridSpan w:val="5"/>
          </w:tcPr>
          <w:p w14:paraId="00FBCF8C" w14:textId="77777777" w:rsidR="00D92010" w:rsidRPr="00A140AD" w:rsidRDefault="0070261B" w:rsidP="009E0BBD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631CBE"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11" w:type="dxa"/>
            <w:gridSpan w:val="6"/>
          </w:tcPr>
          <w:p w14:paraId="5755EA66" w14:textId="77777777" w:rsidR="00D92010" w:rsidRPr="00A140AD" w:rsidRDefault="0070261B" w:rsidP="009E0BBD">
            <w:r w:rsidRPr="00A140AD">
              <w:rPr>
                <w:sz w:val="22"/>
                <w:szCs w:val="22"/>
              </w:rPr>
              <w:t>Привлечение и закрепление опытных кадров, стимулирование работников на результат деятельности</w:t>
            </w:r>
          </w:p>
        </w:tc>
        <w:tc>
          <w:tcPr>
            <w:tcW w:w="1835" w:type="dxa"/>
            <w:gridSpan w:val="5"/>
          </w:tcPr>
          <w:p w14:paraId="160E4245" w14:textId="77777777" w:rsidR="00D92010" w:rsidRPr="00A140AD" w:rsidRDefault="00631CBE" w:rsidP="00631CBE">
            <w:pPr>
              <w:pStyle w:val="ConsPlusNormal"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3C110FA2" w14:textId="77777777" w:rsidR="00D92010" w:rsidRPr="00A140AD" w:rsidRDefault="00D92010" w:rsidP="006E1BB5">
            <w:pPr>
              <w:pStyle w:val="ConsPlusNormal"/>
              <w:ind w:right="1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75918706" w14:textId="77777777" w:rsidR="00D92010" w:rsidRPr="00A140AD" w:rsidRDefault="0070261B" w:rsidP="0070261B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закрепленных опытных кадров</w:t>
            </w:r>
          </w:p>
        </w:tc>
        <w:tc>
          <w:tcPr>
            <w:tcW w:w="6439" w:type="dxa"/>
            <w:gridSpan w:val="26"/>
            <w:vAlign w:val="center"/>
          </w:tcPr>
          <w:p w14:paraId="6AF5F4D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5341C" w:rsidRPr="004723ED" w14:paraId="28EE4FFE" w14:textId="77777777" w:rsidTr="000F611C">
        <w:trPr>
          <w:cantSplit/>
          <w:trHeight w:val="462"/>
        </w:trPr>
        <w:tc>
          <w:tcPr>
            <w:tcW w:w="9012" w:type="dxa"/>
            <w:gridSpan w:val="22"/>
          </w:tcPr>
          <w:p w14:paraId="36EC53BC" w14:textId="77777777" w:rsidR="00A5341C" w:rsidRPr="00A140AD" w:rsidRDefault="00A5341C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5: Количество закрепленных опытных кадров.</w:t>
            </w:r>
          </w:p>
          <w:p w14:paraId="235535AE" w14:textId="77777777" w:rsidR="00A5341C" w:rsidRPr="00A140AD" w:rsidRDefault="00A5341C" w:rsidP="0070261B">
            <w:pPr>
              <w:shd w:val="clear" w:color="auto" w:fill="FFFFFF"/>
            </w:pPr>
          </w:p>
        </w:tc>
        <w:tc>
          <w:tcPr>
            <w:tcW w:w="1037" w:type="dxa"/>
            <w:gridSpan w:val="5"/>
            <w:vAlign w:val="center"/>
          </w:tcPr>
          <w:p w14:paraId="16F91AA5" w14:textId="77777777" w:rsidR="00A5341C" w:rsidRPr="00A140AD" w:rsidRDefault="00A5341C" w:rsidP="00A5341C">
            <w:pPr>
              <w:pStyle w:val="ConsPlusNormal"/>
              <w:ind w:right="128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061" w:type="dxa"/>
            <w:gridSpan w:val="2"/>
            <w:vAlign w:val="center"/>
          </w:tcPr>
          <w:p w14:paraId="6D7FFBE3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8" w:type="dxa"/>
            <w:gridSpan w:val="3"/>
            <w:vAlign w:val="center"/>
          </w:tcPr>
          <w:p w14:paraId="61EF2C66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8"/>
            <w:vAlign w:val="center"/>
          </w:tcPr>
          <w:p w14:paraId="2F87257D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0" w:type="dxa"/>
            <w:gridSpan w:val="5"/>
            <w:vAlign w:val="center"/>
          </w:tcPr>
          <w:p w14:paraId="6EB5FD7B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5" w:type="dxa"/>
            <w:gridSpan w:val="3"/>
            <w:vAlign w:val="center"/>
          </w:tcPr>
          <w:p w14:paraId="56CA460D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A5341C" w:rsidRPr="004723ED" w14:paraId="5B57051D" w14:textId="77777777" w:rsidTr="006E1BB5">
        <w:trPr>
          <w:cantSplit/>
          <w:trHeight w:val="784"/>
        </w:trPr>
        <w:tc>
          <w:tcPr>
            <w:tcW w:w="964" w:type="dxa"/>
            <w:gridSpan w:val="6"/>
          </w:tcPr>
          <w:p w14:paraId="597F92FF" w14:textId="77777777" w:rsidR="00A5341C" w:rsidRPr="00A140AD" w:rsidRDefault="00A5341C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2789" w:type="dxa"/>
            <w:gridSpan w:val="4"/>
          </w:tcPr>
          <w:p w14:paraId="0E3724AB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Приобретение мебели, оборудования и электротоваров</w:t>
            </w:r>
            <w:r w:rsidR="00B81661">
              <w:rPr>
                <w:sz w:val="22"/>
                <w:szCs w:val="22"/>
              </w:rPr>
              <w:t>, содержание учреждения</w:t>
            </w:r>
          </w:p>
        </w:tc>
        <w:tc>
          <w:tcPr>
            <w:tcW w:w="1906" w:type="dxa"/>
            <w:gridSpan w:val="7"/>
          </w:tcPr>
          <w:p w14:paraId="74867A67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188" w:type="dxa"/>
            <w:gridSpan w:val="2"/>
          </w:tcPr>
          <w:p w14:paraId="6612A9CB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165" w:type="dxa"/>
            <w:gridSpan w:val="3"/>
          </w:tcPr>
          <w:p w14:paraId="7508ABA2" w14:textId="77777777" w:rsidR="00A5341C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Приобретены оборудование, мебель, электротовары, заменены жалюзи</w:t>
            </w:r>
          </w:p>
        </w:tc>
        <w:tc>
          <w:tcPr>
            <w:tcW w:w="6439" w:type="dxa"/>
            <w:gridSpan w:val="26"/>
            <w:vAlign w:val="center"/>
          </w:tcPr>
          <w:p w14:paraId="68AD4C5A" w14:textId="77777777" w:rsidR="00A5341C" w:rsidRPr="00A140AD" w:rsidRDefault="00A5341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1BB5" w:rsidRPr="004723ED" w14:paraId="3EFC8272" w14:textId="77777777" w:rsidTr="000F611C">
        <w:trPr>
          <w:cantSplit/>
          <w:trHeight w:val="536"/>
        </w:trPr>
        <w:tc>
          <w:tcPr>
            <w:tcW w:w="9012" w:type="dxa"/>
            <w:gridSpan w:val="22"/>
          </w:tcPr>
          <w:p w14:paraId="346C235F" w14:textId="77777777" w:rsidR="006E1BB5" w:rsidRPr="00A140AD" w:rsidRDefault="006E1BB5" w:rsidP="00A5341C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proofErr w:type="gramStart"/>
            <w:r w:rsidR="000F611C" w:rsidRPr="00A140AD">
              <w:rPr>
                <w:sz w:val="22"/>
                <w:szCs w:val="22"/>
              </w:rPr>
              <w:t>6</w:t>
            </w:r>
            <w:r w:rsidRPr="00A140AD">
              <w:rPr>
                <w:sz w:val="22"/>
                <w:szCs w:val="22"/>
              </w:rPr>
              <w:t>:Количество</w:t>
            </w:r>
            <w:proofErr w:type="gramEnd"/>
            <w:r w:rsidRPr="00A140AD">
              <w:rPr>
                <w:sz w:val="22"/>
                <w:szCs w:val="22"/>
              </w:rPr>
              <w:t xml:space="preserve"> приобретенной мебели, оборудования, </w:t>
            </w:r>
            <w:r w:rsidR="000F611C" w:rsidRPr="00A140AD">
              <w:rPr>
                <w:sz w:val="22"/>
                <w:szCs w:val="22"/>
              </w:rPr>
              <w:t>электротоваров</w:t>
            </w:r>
          </w:p>
        </w:tc>
        <w:tc>
          <w:tcPr>
            <w:tcW w:w="1037" w:type="dxa"/>
            <w:gridSpan w:val="5"/>
            <w:vAlign w:val="center"/>
          </w:tcPr>
          <w:p w14:paraId="3395B453" w14:textId="77777777" w:rsidR="006E1BB5" w:rsidRPr="00A140AD" w:rsidRDefault="000F611C" w:rsidP="000F611C">
            <w:pPr>
              <w:pStyle w:val="ConsPlusNormal"/>
              <w:ind w:right="64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61" w:type="dxa"/>
            <w:gridSpan w:val="2"/>
            <w:vAlign w:val="center"/>
          </w:tcPr>
          <w:p w14:paraId="1133B291" w14:textId="77777777" w:rsidR="006E1BB5" w:rsidRPr="00A140AD" w:rsidRDefault="00246AEF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21" w:type="dxa"/>
            <w:gridSpan w:val="4"/>
            <w:vAlign w:val="center"/>
          </w:tcPr>
          <w:p w14:paraId="0756130F" w14:textId="77777777" w:rsidR="006E1BB5" w:rsidRPr="00A140AD" w:rsidRDefault="00774B2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8" w:type="dxa"/>
            <w:gridSpan w:val="6"/>
            <w:vAlign w:val="center"/>
          </w:tcPr>
          <w:p w14:paraId="0C25EAA3" w14:textId="77777777" w:rsidR="006E1BB5" w:rsidRPr="00A140AD" w:rsidRDefault="00774B2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005" w:type="dxa"/>
            <w:gridSpan w:val="5"/>
            <w:vAlign w:val="center"/>
          </w:tcPr>
          <w:p w14:paraId="25A72DEF" w14:textId="77777777" w:rsidR="006E1BB5" w:rsidRPr="00A140AD" w:rsidRDefault="00774B2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127" w:type="dxa"/>
            <w:gridSpan w:val="4"/>
            <w:vAlign w:val="center"/>
          </w:tcPr>
          <w:p w14:paraId="1999DE94" w14:textId="77777777" w:rsidR="006E1BB5" w:rsidRPr="00A140AD" w:rsidRDefault="008B1F2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</w:tr>
      <w:tr w:rsidR="00631CBE" w:rsidRPr="004723ED" w14:paraId="5575B292" w14:textId="77777777" w:rsidTr="006E1BB5">
        <w:trPr>
          <w:cantSplit/>
          <w:trHeight w:val="483"/>
        </w:trPr>
        <w:tc>
          <w:tcPr>
            <w:tcW w:w="964" w:type="dxa"/>
            <w:gridSpan w:val="6"/>
          </w:tcPr>
          <w:p w14:paraId="78252F78" w14:textId="77777777" w:rsidR="00631CBE" w:rsidRPr="00A140AD" w:rsidRDefault="00631CBE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487" w:type="dxa"/>
            <w:gridSpan w:val="42"/>
          </w:tcPr>
          <w:p w14:paraId="459B098D" w14:textId="77777777" w:rsidR="00631CBE" w:rsidRPr="00A140AD" w:rsidRDefault="00631CBE" w:rsidP="00631CBE">
            <w:r w:rsidRPr="00A140AD">
              <w:rPr>
                <w:sz w:val="22"/>
                <w:szCs w:val="22"/>
              </w:rPr>
              <w:t>Развитие и поддержка любительского искусства, самодеятельного художественного творчества</w:t>
            </w:r>
          </w:p>
          <w:p w14:paraId="67CA42E8" w14:textId="77777777" w:rsidR="00631CBE" w:rsidRPr="00A140AD" w:rsidRDefault="00631CBE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2DA4AAF5" w14:textId="77777777" w:rsidTr="006E1BB5">
        <w:trPr>
          <w:cantSplit/>
          <w:trHeight w:val="784"/>
        </w:trPr>
        <w:tc>
          <w:tcPr>
            <w:tcW w:w="954" w:type="dxa"/>
            <w:gridSpan w:val="5"/>
          </w:tcPr>
          <w:p w14:paraId="1F506149" w14:textId="77777777" w:rsidR="00D92010" w:rsidRPr="00A140AD" w:rsidRDefault="00631CBE" w:rsidP="009E0BBD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811" w:type="dxa"/>
            <w:gridSpan w:val="6"/>
          </w:tcPr>
          <w:p w14:paraId="69B0E39E" w14:textId="77777777" w:rsidR="00D92010" w:rsidRPr="00A140AD" w:rsidRDefault="00D92010" w:rsidP="004723ED">
            <w:r w:rsidRPr="00A140AD">
              <w:rPr>
                <w:sz w:val="22"/>
                <w:szCs w:val="22"/>
              </w:rPr>
              <w:t>Организация любительских объединений</w:t>
            </w:r>
            <w:r w:rsidR="004723ED" w:rsidRPr="00A140AD">
              <w:rPr>
                <w:sz w:val="22"/>
                <w:szCs w:val="22"/>
              </w:rPr>
              <w:t>.</w:t>
            </w:r>
          </w:p>
        </w:tc>
        <w:tc>
          <w:tcPr>
            <w:tcW w:w="1835" w:type="dxa"/>
            <w:gridSpan w:val="5"/>
          </w:tcPr>
          <w:p w14:paraId="421903C8" w14:textId="77777777" w:rsidR="00D92010" w:rsidRPr="00A140AD" w:rsidRDefault="00631CBE" w:rsidP="00631CBE">
            <w:pPr>
              <w:spacing w:after="200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54B2F243" w14:textId="77777777" w:rsidR="00D92010" w:rsidRPr="00A140AD" w:rsidRDefault="00D92010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7004CFAD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количества клубных формирований для жителей поселения – не менее одного в год (не менее трёх по результатам окончания действия Программы в 2027 году)</w:t>
            </w:r>
          </w:p>
        </w:tc>
        <w:tc>
          <w:tcPr>
            <w:tcW w:w="6439" w:type="dxa"/>
            <w:gridSpan w:val="26"/>
            <w:vAlign w:val="center"/>
          </w:tcPr>
          <w:p w14:paraId="03A009C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48EB1934" w14:textId="77777777" w:rsidTr="006E1BB5">
        <w:trPr>
          <w:cantSplit/>
          <w:trHeight w:val="416"/>
        </w:trPr>
        <w:tc>
          <w:tcPr>
            <w:tcW w:w="9012" w:type="dxa"/>
            <w:gridSpan w:val="22"/>
            <w:vAlign w:val="center"/>
          </w:tcPr>
          <w:p w14:paraId="213F364C" w14:textId="77777777" w:rsidR="00D92010" w:rsidRPr="00A140AD" w:rsidRDefault="005C5CA7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7</w:t>
            </w:r>
            <w:r w:rsidR="00D92010" w:rsidRPr="00A140AD">
              <w:rPr>
                <w:sz w:val="22"/>
                <w:szCs w:val="22"/>
              </w:rPr>
              <w:t>: Количество клубных формирований для жителей поселения в год.</w:t>
            </w:r>
          </w:p>
        </w:tc>
        <w:tc>
          <w:tcPr>
            <w:tcW w:w="993" w:type="dxa"/>
            <w:gridSpan w:val="3"/>
            <w:vAlign w:val="center"/>
          </w:tcPr>
          <w:p w14:paraId="1112CB6B" w14:textId="77777777" w:rsidR="00D92010" w:rsidRPr="00A140AD" w:rsidRDefault="00D92010" w:rsidP="009E0BBD">
            <w:pPr>
              <w:pStyle w:val="ConsPlusNormal"/>
              <w:ind w:right="6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5" w:type="dxa"/>
            <w:gridSpan w:val="5"/>
            <w:vAlign w:val="center"/>
          </w:tcPr>
          <w:p w14:paraId="19127821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140" w:type="dxa"/>
            <w:gridSpan w:val="6"/>
            <w:vAlign w:val="center"/>
          </w:tcPr>
          <w:p w14:paraId="74973C90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7"/>
            <w:vAlign w:val="center"/>
          </w:tcPr>
          <w:p w14:paraId="68FB5174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gridSpan w:val="4"/>
            <w:vAlign w:val="center"/>
          </w:tcPr>
          <w:p w14:paraId="0C70B3C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14:paraId="5AAD643B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653055" w:rsidRPr="004723ED" w14:paraId="07F1F643" w14:textId="77777777" w:rsidTr="006E1BB5">
        <w:trPr>
          <w:cantSplit/>
          <w:trHeight w:val="416"/>
        </w:trPr>
        <w:tc>
          <w:tcPr>
            <w:tcW w:w="932" w:type="dxa"/>
            <w:gridSpan w:val="3"/>
            <w:vAlign w:val="center"/>
          </w:tcPr>
          <w:p w14:paraId="7E32BDB3" w14:textId="77777777" w:rsidR="00653055" w:rsidRPr="00A140AD" w:rsidRDefault="00653055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3.2.</w:t>
            </w:r>
          </w:p>
        </w:tc>
        <w:tc>
          <w:tcPr>
            <w:tcW w:w="2855" w:type="dxa"/>
            <w:gridSpan w:val="9"/>
            <w:vAlign w:val="center"/>
          </w:tcPr>
          <w:p w14:paraId="7BA465BF" w14:textId="77777777" w:rsidR="00653055" w:rsidRPr="00A140AD" w:rsidRDefault="00653055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Совершенствование и организация мероприятий, направленных на развитие творческого потенциала подрастающего поколения (развитие кружков, театральная деятельность, студии танца, борьба, приобретение костюмов для художественной самодеятельности)</w:t>
            </w:r>
          </w:p>
        </w:tc>
        <w:tc>
          <w:tcPr>
            <w:tcW w:w="1872" w:type="dxa"/>
            <w:gridSpan w:val="5"/>
            <w:vAlign w:val="center"/>
          </w:tcPr>
          <w:p w14:paraId="6CE05BFA" w14:textId="77777777" w:rsidR="00653055" w:rsidRPr="00A140AD" w:rsidRDefault="000F611C" w:rsidP="00653055">
            <w:pPr>
              <w:shd w:val="clear" w:color="auto" w:fill="FFFFFF"/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54" w:type="dxa"/>
            <w:gridSpan w:val="4"/>
            <w:vAlign w:val="center"/>
          </w:tcPr>
          <w:p w14:paraId="76356EF1" w14:textId="77777777" w:rsidR="00653055" w:rsidRPr="00A140AD" w:rsidRDefault="000F611C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099" w:type="dxa"/>
            <w:vAlign w:val="center"/>
          </w:tcPr>
          <w:p w14:paraId="7AEE0DC1" w14:textId="77777777" w:rsidR="00653055" w:rsidRPr="00A140AD" w:rsidRDefault="00653055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Увеличение численности участников платных и бесплатных культурно-досуговых </w:t>
            </w:r>
            <w:proofErr w:type="gramStart"/>
            <w:r w:rsidRPr="00A140AD">
              <w:rPr>
                <w:sz w:val="22"/>
                <w:szCs w:val="22"/>
              </w:rPr>
              <w:t>мероприятий  -</w:t>
            </w:r>
            <w:proofErr w:type="gramEnd"/>
            <w:r w:rsidRPr="00A140AD">
              <w:rPr>
                <w:sz w:val="22"/>
                <w:szCs w:val="22"/>
              </w:rPr>
              <w:t xml:space="preserve"> на 10 % ежегодно</w:t>
            </w:r>
          </w:p>
          <w:p w14:paraId="1992AF35" w14:textId="77777777" w:rsidR="00653055" w:rsidRPr="00A140AD" w:rsidRDefault="00653055" w:rsidP="00653055">
            <w:pPr>
              <w:shd w:val="clear" w:color="auto" w:fill="FFFFFF"/>
            </w:pPr>
          </w:p>
        </w:tc>
        <w:tc>
          <w:tcPr>
            <w:tcW w:w="993" w:type="dxa"/>
            <w:gridSpan w:val="3"/>
            <w:vAlign w:val="center"/>
          </w:tcPr>
          <w:p w14:paraId="2B58551A" w14:textId="77777777" w:rsidR="00653055" w:rsidRPr="00A140AD" w:rsidRDefault="00653055" w:rsidP="00A5341C"/>
        </w:tc>
        <w:tc>
          <w:tcPr>
            <w:tcW w:w="1135" w:type="dxa"/>
            <w:gridSpan w:val="5"/>
            <w:vAlign w:val="center"/>
          </w:tcPr>
          <w:p w14:paraId="76C59FE8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gridSpan w:val="6"/>
            <w:vAlign w:val="center"/>
          </w:tcPr>
          <w:p w14:paraId="169482D7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7"/>
            <w:vAlign w:val="center"/>
          </w:tcPr>
          <w:p w14:paraId="5A6C39D0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8" w:type="dxa"/>
            <w:gridSpan w:val="4"/>
            <w:vAlign w:val="center"/>
          </w:tcPr>
          <w:p w14:paraId="04F2B3E3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9" w:type="dxa"/>
            <w:vAlign w:val="center"/>
          </w:tcPr>
          <w:p w14:paraId="6DEBBE57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53055" w:rsidRPr="004723ED" w14:paraId="4B3C0849" w14:textId="77777777" w:rsidTr="006E1BB5">
        <w:trPr>
          <w:cantSplit/>
          <w:trHeight w:val="416"/>
        </w:trPr>
        <w:tc>
          <w:tcPr>
            <w:tcW w:w="9012" w:type="dxa"/>
            <w:gridSpan w:val="22"/>
            <w:vAlign w:val="center"/>
          </w:tcPr>
          <w:p w14:paraId="6881161E" w14:textId="77777777" w:rsidR="00653055" w:rsidRPr="00A140AD" w:rsidRDefault="000F611C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>Индикатор 8</w:t>
            </w:r>
            <w:r w:rsidR="00653055" w:rsidRPr="00A140AD">
              <w:rPr>
                <w:sz w:val="22"/>
                <w:szCs w:val="22"/>
              </w:rPr>
              <w:t>: Доля жителей поселения, принимающая участие культурно-массовых мероприятиях и занятиях.</w:t>
            </w:r>
          </w:p>
        </w:tc>
        <w:tc>
          <w:tcPr>
            <w:tcW w:w="993" w:type="dxa"/>
            <w:gridSpan w:val="3"/>
            <w:vAlign w:val="center"/>
          </w:tcPr>
          <w:p w14:paraId="3B3A7C6D" w14:textId="77777777" w:rsidR="00653055" w:rsidRPr="00A140AD" w:rsidRDefault="00653055" w:rsidP="00A5341C">
            <w:r w:rsidRPr="00A140AD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gridSpan w:val="5"/>
            <w:vAlign w:val="center"/>
          </w:tcPr>
          <w:p w14:paraId="4DC44148" w14:textId="77777777" w:rsidR="00653055" w:rsidRPr="00A140AD" w:rsidRDefault="00653055" w:rsidP="00653055">
            <w:pPr>
              <w:pStyle w:val="ConsPlusNormal"/>
              <w:tabs>
                <w:tab w:val="left" w:pos="968"/>
              </w:tabs>
              <w:ind w:right="18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14 200 чел.</w:t>
            </w:r>
          </w:p>
        </w:tc>
        <w:tc>
          <w:tcPr>
            <w:tcW w:w="1140" w:type="dxa"/>
            <w:gridSpan w:val="6"/>
            <w:vAlign w:val="center"/>
          </w:tcPr>
          <w:p w14:paraId="7D093F45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7"/>
            <w:vAlign w:val="center"/>
          </w:tcPr>
          <w:p w14:paraId="66CD2B48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8" w:type="dxa"/>
            <w:gridSpan w:val="4"/>
            <w:vAlign w:val="center"/>
          </w:tcPr>
          <w:p w14:paraId="680254AD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39" w:type="dxa"/>
            <w:vAlign w:val="center"/>
          </w:tcPr>
          <w:p w14:paraId="3C7763CA" w14:textId="77777777" w:rsidR="00653055" w:rsidRPr="00A140AD" w:rsidRDefault="00653055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31CBE" w:rsidRPr="004723ED" w14:paraId="573EECFF" w14:textId="77777777" w:rsidTr="00A140AD">
        <w:trPr>
          <w:cantSplit/>
          <w:trHeight w:val="298"/>
        </w:trPr>
        <w:tc>
          <w:tcPr>
            <w:tcW w:w="932" w:type="dxa"/>
            <w:gridSpan w:val="3"/>
            <w:vAlign w:val="center"/>
          </w:tcPr>
          <w:p w14:paraId="5916B26F" w14:textId="77777777" w:rsidR="00631CBE" w:rsidRPr="00A140AD" w:rsidRDefault="00631CBE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519" w:type="dxa"/>
            <w:gridSpan w:val="45"/>
            <w:vAlign w:val="center"/>
          </w:tcPr>
          <w:p w14:paraId="56C824F7" w14:textId="77777777" w:rsidR="00631CBE" w:rsidRPr="00A140AD" w:rsidRDefault="00DF18A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Усовершенствование работы с населением.</w:t>
            </w:r>
          </w:p>
        </w:tc>
      </w:tr>
      <w:tr w:rsidR="00D92010" w:rsidRPr="004723ED" w14:paraId="36E9D813" w14:textId="77777777" w:rsidTr="006E1BB5">
        <w:trPr>
          <w:cantSplit/>
          <w:trHeight w:val="416"/>
        </w:trPr>
        <w:tc>
          <w:tcPr>
            <w:tcW w:w="932" w:type="dxa"/>
            <w:gridSpan w:val="3"/>
            <w:vAlign w:val="center"/>
          </w:tcPr>
          <w:p w14:paraId="2416E79A" w14:textId="77777777" w:rsidR="00D92010" w:rsidRPr="00A140AD" w:rsidRDefault="00DF18AB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4.1.</w:t>
            </w:r>
          </w:p>
        </w:tc>
        <w:tc>
          <w:tcPr>
            <w:tcW w:w="2815" w:type="dxa"/>
            <w:gridSpan w:val="6"/>
            <w:vAlign w:val="center"/>
          </w:tcPr>
          <w:p w14:paraId="1DBFC72E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Участие в районных, краевых конкурсах, фестивалях (гастрольная деятельность, подготовка инициативных проектов для участия в краевых конкурсах)</w:t>
            </w:r>
          </w:p>
        </w:tc>
        <w:tc>
          <w:tcPr>
            <w:tcW w:w="1838" w:type="dxa"/>
            <w:gridSpan w:val="5"/>
            <w:vAlign w:val="center"/>
          </w:tcPr>
          <w:p w14:paraId="6148E715" w14:textId="77777777" w:rsidR="00D92010" w:rsidRPr="00A140AD" w:rsidRDefault="000F611C" w:rsidP="009E0BBD">
            <w:pPr>
              <w:shd w:val="clear" w:color="auto" w:fill="FFFFFF"/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92" w:type="dxa"/>
            <w:gridSpan w:val="6"/>
            <w:vAlign w:val="center"/>
          </w:tcPr>
          <w:p w14:paraId="44D5F362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  <w:vAlign w:val="center"/>
          </w:tcPr>
          <w:p w14:paraId="5EE6DFE0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выездов для участия в краевых, районных конкурсах, фестивалях (гастрольная деятельность), участие в инициативных проектах.</w:t>
            </w:r>
          </w:p>
        </w:tc>
        <w:tc>
          <w:tcPr>
            <w:tcW w:w="6439" w:type="dxa"/>
            <w:gridSpan w:val="26"/>
            <w:vAlign w:val="center"/>
          </w:tcPr>
          <w:p w14:paraId="5A277615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7693AB72" w14:textId="77777777" w:rsidTr="006E1BB5">
        <w:trPr>
          <w:cantSplit/>
          <w:trHeight w:val="416"/>
        </w:trPr>
        <w:tc>
          <w:tcPr>
            <w:tcW w:w="9012" w:type="dxa"/>
            <w:gridSpan w:val="22"/>
            <w:vAlign w:val="center"/>
          </w:tcPr>
          <w:p w14:paraId="44131F94" w14:textId="77777777" w:rsidR="00D92010" w:rsidRPr="00A140AD" w:rsidRDefault="00DF18AB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9</w:t>
            </w:r>
            <w:r w:rsidR="00D92010" w:rsidRPr="00A140AD">
              <w:rPr>
                <w:sz w:val="22"/>
                <w:szCs w:val="22"/>
              </w:rPr>
              <w:t>: Количество выездов для участия в краевых, районных конкурсах, фестивалях (гастрольная деятельность) в год.</w:t>
            </w:r>
          </w:p>
        </w:tc>
        <w:tc>
          <w:tcPr>
            <w:tcW w:w="993" w:type="dxa"/>
            <w:gridSpan w:val="3"/>
            <w:vAlign w:val="center"/>
          </w:tcPr>
          <w:p w14:paraId="2CAF3FF7" w14:textId="77777777" w:rsidR="00D92010" w:rsidRPr="00A140AD" w:rsidRDefault="00D92010" w:rsidP="009E0BBD">
            <w:pPr>
              <w:pStyle w:val="ConsPlusNormal"/>
              <w:ind w:right="20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35" w:type="dxa"/>
            <w:gridSpan w:val="5"/>
            <w:vAlign w:val="center"/>
          </w:tcPr>
          <w:p w14:paraId="5A35C058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40" w:type="dxa"/>
            <w:gridSpan w:val="6"/>
            <w:vAlign w:val="center"/>
          </w:tcPr>
          <w:p w14:paraId="5B20D319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7"/>
            <w:vAlign w:val="center"/>
          </w:tcPr>
          <w:p w14:paraId="154F4BD6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8" w:type="dxa"/>
            <w:gridSpan w:val="4"/>
            <w:vAlign w:val="center"/>
          </w:tcPr>
          <w:p w14:paraId="1E1D1DD9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39" w:type="dxa"/>
            <w:vAlign w:val="center"/>
          </w:tcPr>
          <w:p w14:paraId="5E0EBDC9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D92010" w:rsidRPr="004723ED" w14:paraId="65A2546C" w14:textId="77777777" w:rsidTr="006E1BB5">
        <w:trPr>
          <w:cantSplit/>
          <w:trHeight w:val="2737"/>
        </w:trPr>
        <w:tc>
          <w:tcPr>
            <w:tcW w:w="954" w:type="dxa"/>
            <w:gridSpan w:val="5"/>
            <w:vAlign w:val="center"/>
          </w:tcPr>
          <w:p w14:paraId="1A25360B" w14:textId="77777777" w:rsidR="00D92010" w:rsidRPr="00A140AD" w:rsidRDefault="00DF18AB" w:rsidP="009E0BBD">
            <w:pPr>
              <w:pStyle w:val="ConsPlusNormal"/>
              <w:ind w:right="22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2811" w:type="dxa"/>
            <w:gridSpan w:val="6"/>
          </w:tcPr>
          <w:p w14:paraId="209700C4" w14:textId="77777777" w:rsidR="00D92010" w:rsidRPr="00A140AD" w:rsidRDefault="00D92010" w:rsidP="009E0BBD">
            <w:pPr>
              <w:rPr>
                <w:rFonts w:eastAsia="Arial Unicode MS"/>
                <w:kern w:val="1"/>
              </w:rPr>
            </w:pPr>
            <w:r w:rsidRPr="00A140AD">
              <w:rPr>
                <w:sz w:val="22"/>
                <w:szCs w:val="22"/>
              </w:rPr>
              <w:t xml:space="preserve">Проведение мероприятий, стимулирующих участие детей и молодёжи в </w:t>
            </w:r>
            <w:proofErr w:type="spellStart"/>
            <w:r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Pr="00A140AD">
              <w:rPr>
                <w:sz w:val="22"/>
                <w:szCs w:val="22"/>
              </w:rPr>
              <w:t xml:space="preserve"> делах, популяризация здорового образа жизни, участие делегаций поселения в слетах, фестивалях, форумах, конкурсах районного, регионального и федерального уровней.</w:t>
            </w:r>
          </w:p>
        </w:tc>
        <w:tc>
          <w:tcPr>
            <w:tcW w:w="1835" w:type="dxa"/>
            <w:gridSpan w:val="5"/>
            <w:vAlign w:val="center"/>
          </w:tcPr>
          <w:p w14:paraId="5C051E97" w14:textId="77777777" w:rsidR="00D92010" w:rsidRPr="00A140AD" w:rsidRDefault="000F611C" w:rsidP="000F611C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vAlign w:val="center"/>
          </w:tcPr>
          <w:p w14:paraId="4B737A52" w14:textId="77777777" w:rsidR="00D92010" w:rsidRPr="00A140AD" w:rsidRDefault="00D92010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2828721C" w14:textId="77777777" w:rsidR="00D92010" w:rsidRPr="00A140AD" w:rsidRDefault="00D9201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Увеличение количества молодежи и детей, заинтересованных в </w:t>
            </w:r>
            <w:proofErr w:type="spellStart"/>
            <w:r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Pr="00A140AD">
              <w:rPr>
                <w:sz w:val="22"/>
                <w:szCs w:val="22"/>
              </w:rPr>
              <w:t xml:space="preserve"> делах.</w:t>
            </w:r>
          </w:p>
        </w:tc>
        <w:tc>
          <w:tcPr>
            <w:tcW w:w="6439" w:type="dxa"/>
            <w:gridSpan w:val="26"/>
            <w:vAlign w:val="center"/>
          </w:tcPr>
          <w:p w14:paraId="32AE593D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2010" w:rsidRPr="004723ED" w14:paraId="790E0594" w14:textId="77777777" w:rsidTr="006E1BB5">
        <w:trPr>
          <w:trHeight w:val="324"/>
        </w:trPr>
        <w:tc>
          <w:tcPr>
            <w:tcW w:w="9012" w:type="dxa"/>
            <w:gridSpan w:val="22"/>
          </w:tcPr>
          <w:p w14:paraId="1F8D9638" w14:textId="77777777" w:rsidR="00D92010" w:rsidRPr="00A140AD" w:rsidRDefault="00DF18AB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10</w:t>
            </w:r>
            <w:r w:rsidR="00D92010" w:rsidRPr="00A140AD">
              <w:rPr>
                <w:sz w:val="22"/>
                <w:szCs w:val="22"/>
              </w:rPr>
              <w:t>:</w:t>
            </w:r>
            <w:r w:rsidR="00D92010" w:rsidRPr="00A140AD">
              <w:rPr>
                <w:color w:val="000000"/>
                <w:sz w:val="22"/>
                <w:szCs w:val="22"/>
              </w:rPr>
              <w:t xml:space="preserve"> </w:t>
            </w:r>
            <w:r w:rsidR="00D92010" w:rsidRPr="00A140AD">
              <w:rPr>
                <w:sz w:val="22"/>
                <w:szCs w:val="22"/>
              </w:rPr>
              <w:t xml:space="preserve">Количество детей и молодёжи, принявших участие в </w:t>
            </w:r>
            <w:proofErr w:type="spellStart"/>
            <w:r w:rsidR="00D92010"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="00D92010" w:rsidRPr="00A140AD">
              <w:rPr>
                <w:sz w:val="22"/>
                <w:szCs w:val="22"/>
              </w:rPr>
              <w:t xml:space="preserve"> делах</w:t>
            </w:r>
          </w:p>
        </w:tc>
        <w:tc>
          <w:tcPr>
            <w:tcW w:w="993" w:type="dxa"/>
            <w:gridSpan w:val="3"/>
          </w:tcPr>
          <w:p w14:paraId="15C893CD" w14:textId="77777777" w:rsidR="00D92010" w:rsidRPr="00A140AD" w:rsidRDefault="00D92010" w:rsidP="009E0BBD">
            <w:pPr>
              <w:pStyle w:val="ConsPlusNormal"/>
              <w:ind w:right="20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1135" w:type="dxa"/>
            <w:gridSpan w:val="5"/>
          </w:tcPr>
          <w:p w14:paraId="4ADACE74" w14:textId="77777777" w:rsidR="00D92010" w:rsidRPr="00A140AD" w:rsidRDefault="00D92010" w:rsidP="009E0BBD">
            <w:pPr>
              <w:pStyle w:val="ConsPlusNormal"/>
              <w:ind w:right="20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1 275 чел.</w:t>
            </w:r>
          </w:p>
        </w:tc>
        <w:tc>
          <w:tcPr>
            <w:tcW w:w="1140" w:type="dxa"/>
            <w:gridSpan w:val="6"/>
          </w:tcPr>
          <w:p w14:paraId="472F0DB5" w14:textId="77777777" w:rsidR="00D92010" w:rsidRPr="00A140AD" w:rsidRDefault="00D92010" w:rsidP="009E0BBD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134" w:type="dxa"/>
            <w:gridSpan w:val="7"/>
          </w:tcPr>
          <w:p w14:paraId="732DC339" w14:textId="77777777" w:rsidR="00D92010" w:rsidRPr="00A140AD" w:rsidRDefault="00D92010" w:rsidP="009E0BBD">
            <w:pPr>
              <w:pStyle w:val="ConsPlusNormal"/>
              <w:ind w:left="-719" w:right="566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98" w:type="dxa"/>
            <w:gridSpan w:val="4"/>
          </w:tcPr>
          <w:p w14:paraId="3DA7662E" w14:textId="77777777" w:rsidR="00D92010" w:rsidRPr="00A140AD" w:rsidRDefault="00D92010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1039" w:type="dxa"/>
          </w:tcPr>
          <w:p w14:paraId="5A07D1F2" w14:textId="77777777" w:rsidR="00D92010" w:rsidRPr="00A140AD" w:rsidRDefault="00D92010" w:rsidP="00DF18AB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195</w:t>
            </w:r>
          </w:p>
        </w:tc>
      </w:tr>
      <w:tr w:rsidR="00776839" w:rsidRPr="004723ED" w14:paraId="4138BD1C" w14:textId="77777777" w:rsidTr="006E1BB5">
        <w:trPr>
          <w:cantSplit/>
          <w:trHeight w:val="2026"/>
        </w:trPr>
        <w:tc>
          <w:tcPr>
            <w:tcW w:w="954" w:type="dxa"/>
            <w:gridSpan w:val="5"/>
            <w:vAlign w:val="center"/>
          </w:tcPr>
          <w:p w14:paraId="29F908B6" w14:textId="77777777" w:rsidR="00776839" w:rsidRPr="00A140AD" w:rsidRDefault="00992827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r w:rsidR="00DF18AB" w:rsidRPr="00A140AD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11" w:type="dxa"/>
            <w:gridSpan w:val="6"/>
          </w:tcPr>
          <w:p w14:paraId="51CFF107" w14:textId="77777777" w:rsidR="00776839" w:rsidRPr="00A140AD" w:rsidRDefault="00776839" w:rsidP="00776839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клубов по интересам для людей пожилого возраста.</w:t>
            </w:r>
          </w:p>
          <w:p w14:paraId="315E7B40" w14:textId="77777777" w:rsidR="003A409C" w:rsidRPr="00A140AD" w:rsidRDefault="003A409C" w:rsidP="003A409C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Чествование юбиляров (долгожители.)</w:t>
            </w:r>
          </w:p>
          <w:p w14:paraId="10AB1AB3" w14:textId="77777777" w:rsidR="00776839" w:rsidRPr="00A140AD" w:rsidRDefault="003A409C" w:rsidP="009E0BBD">
            <w:pPr>
              <w:shd w:val="clear" w:color="auto" w:fill="FFFFFF"/>
              <w:jc w:val="both"/>
              <w:rPr>
                <w:rFonts w:eastAsia="Arial Unicode MS"/>
                <w:kern w:val="1"/>
              </w:rPr>
            </w:pPr>
            <w:r w:rsidRPr="00A140AD">
              <w:rPr>
                <w:sz w:val="22"/>
                <w:szCs w:val="22"/>
              </w:rPr>
              <w:t>Проведение концертных, конкурсных программ для ветеранов.</w:t>
            </w:r>
          </w:p>
        </w:tc>
        <w:tc>
          <w:tcPr>
            <w:tcW w:w="1835" w:type="dxa"/>
            <w:gridSpan w:val="5"/>
          </w:tcPr>
          <w:p w14:paraId="0F2BED58" w14:textId="77777777" w:rsidR="00776839" w:rsidRPr="00A140AD" w:rsidRDefault="000F611C" w:rsidP="000F611C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</w:tcPr>
          <w:p w14:paraId="233CF1CF" w14:textId="77777777" w:rsidR="00776839" w:rsidRPr="00A140AD" w:rsidRDefault="00776839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74154573" w14:textId="77777777" w:rsidR="00776839" w:rsidRPr="00A140AD" w:rsidRDefault="00776839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доли мероприятий, направленных на повышение качества культурной жизни старшего поколения жителей поселения – на 10 % ежегодно</w:t>
            </w:r>
          </w:p>
        </w:tc>
        <w:tc>
          <w:tcPr>
            <w:tcW w:w="6439" w:type="dxa"/>
            <w:gridSpan w:val="26"/>
            <w:vAlign w:val="center"/>
          </w:tcPr>
          <w:p w14:paraId="6F162FE8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10510764" w14:textId="77777777" w:rsidTr="006E1BB5">
        <w:trPr>
          <w:cantSplit/>
          <w:trHeight w:val="460"/>
        </w:trPr>
        <w:tc>
          <w:tcPr>
            <w:tcW w:w="9012" w:type="dxa"/>
            <w:gridSpan w:val="22"/>
          </w:tcPr>
          <w:p w14:paraId="38BBAF51" w14:textId="77777777" w:rsidR="00776839" w:rsidRPr="00A140AD" w:rsidRDefault="009100CE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11</w:t>
            </w:r>
            <w:r w:rsidR="003A409C" w:rsidRPr="00A140AD">
              <w:rPr>
                <w:sz w:val="22"/>
                <w:szCs w:val="22"/>
              </w:rPr>
              <w:t>: Доля мероприятий, направленных на повышение качества культурной жизни представителей старшего поколения поселения.</w:t>
            </w:r>
          </w:p>
        </w:tc>
        <w:tc>
          <w:tcPr>
            <w:tcW w:w="973" w:type="dxa"/>
            <w:gridSpan w:val="2"/>
            <w:vAlign w:val="center"/>
          </w:tcPr>
          <w:p w14:paraId="13418F98" w14:textId="77777777" w:rsidR="00776839" w:rsidRPr="00A140AD" w:rsidRDefault="003A409C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552E738A" w14:textId="77777777" w:rsidR="00776839" w:rsidRPr="00A140AD" w:rsidRDefault="003A409C" w:rsidP="009E0BBD">
            <w:pPr>
              <w:pStyle w:val="ConsPlusNormal"/>
              <w:ind w:right="17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8" w:type="dxa"/>
            <w:gridSpan w:val="5"/>
            <w:vAlign w:val="center"/>
          </w:tcPr>
          <w:p w14:paraId="72134D3F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69875B1A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gridSpan w:val="5"/>
            <w:vAlign w:val="center"/>
          </w:tcPr>
          <w:p w14:paraId="08BEDFF9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vAlign w:val="center"/>
          </w:tcPr>
          <w:p w14:paraId="1DA2F9AC" w14:textId="77777777" w:rsidR="00776839" w:rsidRPr="00A140AD" w:rsidRDefault="00992827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F18AB" w:rsidRPr="004723ED" w14:paraId="27E08700" w14:textId="77777777" w:rsidTr="006E1BB5">
        <w:trPr>
          <w:cantSplit/>
          <w:trHeight w:val="460"/>
        </w:trPr>
        <w:tc>
          <w:tcPr>
            <w:tcW w:w="918" w:type="dxa"/>
            <w:gridSpan w:val="2"/>
          </w:tcPr>
          <w:p w14:paraId="0F953AE2" w14:textId="77777777" w:rsidR="00DF18AB" w:rsidRPr="00A140AD" w:rsidRDefault="009100CE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4.4.</w:t>
            </w:r>
          </w:p>
        </w:tc>
        <w:tc>
          <w:tcPr>
            <w:tcW w:w="2835" w:type="dxa"/>
            <w:gridSpan w:val="8"/>
          </w:tcPr>
          <w:p w14:paraId="6B00A260" w14:textId="77777777" w:rsidR="00DF18AB" w:rsidRPr="00A140AD" w:rsidRDefault="00653055" w:rsidP="009100CE">
            <w:pPr>
              <w:pStyle w:val="ConsPlusNormal"/>
              <w:ind w:right="16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Создание пространства для проведения передвижных выставок коллекций краевых музеев</w:t>
            </w:r>
          </w:p>
        </w:tc>
        <w:tc>
          <w:tcPr>
            <w:tcW w:w="1838" w:type="dxa"/>
            <w:gridSpan w:val="5"/>
          </w:tcPr>
          <w:p w14:paraId="12623883" w14:textId="77777777" w:rsidR="00DF18AB" w:rsidRPr="00A140AD" w:rsidRDefault="000F611C" w:rsidP="000F611C">
            <w:pPr>
              <w:pStyle w:val="ConsPlusNormal"/>
              <w:tabs>
                <w:tab w:val="left" w:pos="296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86" w:type="dxa"/>
            <w:gridSpan w:val="5"/>
          </w:tcPr>
          <w:p w14:paraId="5D1EA1FA" w14:textId="77777777" w:rsidR="00DF18AB" w:rsidRPr="00A140AD" w:rsidRDefault="000F611C" w:rsidP="000F611C">
            <w:pPr>
              <w:pStyle w:val="ConsPlusNormal"/>
              <w:tabs>
                <w:tab w:val="left" w:pos="301"/>
              </w:tabs>
              <w:ind w:right="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</w:tcPr>
          <w:p w14:paraId="7B38C9FC" w14:textId="77777777" w:rsidR="00DF18AB" w:rsidRPr="00A140AD" w:rsidRDefault="004D64CA" w:rsidP="00653055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количества выставок</w:t>
            </w:r>
          </w:p>
        </w:tc>
        <w:tc>
          <w:tcPr>
            <w:tcW w:w="6439" w:type="dxa"/>
            <w:gridSpan w:val="26"/>
          </w:tcPr>
          <w:p w14:paraId="4CA9C467" w14:textId="77777777" w:rsidR="00DF18AB" w:rsidRPr="00A140AD" w:rsidRDefault="00DF18A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058378D5" w14:textId="77777777" w:rsidTr="000F611C">
        <w:trPr>
          <w:cantSplit/>
          <w:trHeight w:val="408"/>
        </w:trPr>
        <w:tc>
          <w:tcPr>
            <w:tcW w:w="9012" w:type="dxa"/>
            <w:gridSpan w:val="22"/>
          </w:tcPr>
          <w:p w14:paraId="6BA7CDD5" w14:textId="77777777" w:rsidR="00776839" w:rsidRPr="00A140AD" w:rsidRDefault="009100CE" w:rsidP="009100CE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r w:rsidR="000F611C" w:rsidRPr="00A140AD">
              <w:rPr>
                <w:sz w:val="22"/>
                <w:szCs w:val="22"/>
              </w:rPr>
              <w:t>12</w:t>
            </w:r>
            <w:r w:rsidR="00776839" w:rsidRPr="00A140AD">
              <w:rPr>
                <w:sz w:val="22"/>
                <w:szCs w:val="22"/>
              </w:rPr>
              <w:t xml:space="preserve">: </w:t>
            </w:r>
            <w:r w:rsidR="004D64CA" w:rsidRPr="00A140AD">
              <w:rPr>
                <w:sz w:val="22"/>
                <w:szCs w:val="22"/>
              </w:rPr>
              <w:t>Количество проведённых передвижных выставок в год.</w:t>
            </w:r>
          </w:p>
        </w:tc>
        <w:tc>
          <w:tcPr>
            <w:tcW w:w="1002" w:type="dxa"/>
            <w:gridSpan w:val="4"/>
            <w:vAlign w:val="center"/>
          </w:tcPr>
          <w:p w14:paraId="1F90657C" w14:textId="77777777" w:rsidR="00776839" w:rsidRPr="00A140AD" w:rsidRDefault="00776839" w:rsidP="009E0BBD">
            <w:pPr>
              <w:pStyle w:val="ConsPlusNormal"/>
              <w:ind w:right="2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66" w:type="dxa"/>
            <w:gridSpan w:val="2"/>
            <w:vAlign w:val="center"/>
          </w:tcPr>
          <w:p w14:paraId="0191F854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8" w:type="dxa"/>
            <w:gridSpan w:val="4"/>
            <w:vAlign w:val="center"/>
          </w:tcPr>
          <w:p w14:paraId="57F05D6B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8" w:type="dxa"/>
            <w:gridSpan w:val="8"/>
            <w:vAlign w:val="center"/>
          </w:tcPr>
          <w:p w14:paraId="3B3CC6D6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10" w:type="dxa"/>
            <w:gridSpan w:val="5"/>
            <w:vAlign w:val="center"/>
          </w:tcPr>
          <w:p w14:paraId="25A4D370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85" w:type="dxa"/>
            <w:gridSpan w:val="3"/>
            <w:vAlign w:val="center"/>
          </w:tcPr>
          <w:p w14:paraId="3F504568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  <w:tr w:rsidR="00776839" w:rsidRPr="004723ED" w14:paraId="2A8C8B86" w14:textId="77777777" w:rsidTr="006E1BB5">
        <w:trPr>
          <w:cantSplit/>
          <w:trHeight w:val="1317"/>
        </w:trPr>
        <w:tc>
          <w:tcPr>
            <w:tcW w:w="932" w:type="dxa"/>
            <w:gridSpan w:val="3"/>
          </w:tcPr>
          <w:p w14:paraId="1FBF32E3" w14:textId="77777777" w:rsidR="00776839" w:rsidRPr="00A140AD" w:rsidRDefault="00653055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4.5.</w:t>
            </w:r>
          </w:p>
        </w:tc>
        <w:tc>
          <w:tcPr>
            <w:tcW w:w="2815" w:type="dxa"/>
            <w:gridSpan w:val="6"/>
          </w:tcPr>
          <w:p w14:paraId="050FE817" w14:textId="77777777" w:rsidR="00776839" w:rsidRPr="00A140AD" w:rsidRDefault="00BF4021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Организация посещений музеев г. Хабаровска, а также памятных исторических мест города и района</w:t>
            </w:r>
          </w:p>
        </w:tc>
        <w:tc>
          <w:tcPr>
            <w:tcW w:w="1838" w:type="dxa"/>
            <w:gridSpan w:val="5"/>
          </w:tcPr>
          <w:p w14:paraId="4E47619E" w14:textId="77777777" w:rsidR="00776839" w:rsidRPr="00A140AD" w:rsidRDefault="000F611C" w:rsidP="009E0BBD">
            <w:pPr>
              <w:shd w:val="clear" w:color="auto" w:fill="FFFFFF"/>
              <w:jc w:val="both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62" w:type="dxa"/>
            <w:gridSpan w:val="5"/>
          </w:tcPr>
          <w:p w14:paraId="2378CB22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165" w:type="dxa"/>
            <w:gridSpan w:val="3"/>
          </w:tcPr>
          <w:p w14:paraId="6C159DEF" w14:textId="77777777" w:rsidR="00776839" w:rsidRPr="00A140AD" w:rsidRDefault="00BF4021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Увеличение посещения музеев г. Хабаровска, а также памятных и исторических </w:t>
            </w:r>
            <w:proofErr w:type="gramStart"/>
            <w:r w:rsidRPr="00A140AD">
              <w:rPr>
                <w:sz w:val="22"/>
                <w:szCs w:val="22"/>
              </w:rPr>
              <w:t>мест  города</w:t>
            </w:r>
            <w:proofErr w:type="gramEnd"/>
            <w:r w:rsidRPr="00A140AD">
              <w:rPr>
                <w:sz w:val="22"/>
                <w:szCs w:val="22"/>
              </w:rPr>
              <w:t xml:space="preserve"> и района.</w:t>
            </w:r>
          </w:p>
        </w:tc>
        <w:tc>
          <w:tcPr>
            <w:tcW w:w="6439" w:type="dxa"/>
            <w:gridSpan w:val="26"/>
            <w:vAlign w:val="center"/>
          </w:tcPr>
          <w:p w14:paraId="1458B7B6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794FB2F3" w14:textId="77777777" w:rsidTr="006E1BB5">
        <w:trPr>
          <w:cantSplit/>
          <w:trHeight w:val="562"/>
        </w:trPr>
        <w:tc>
          <w:tcPr>
            <w:tcW w:w="9012" w:type="dxa"/>
            <w:gridSpan w:val="22"/>
          </w:tcPr>
          <w:p w14:paraId="6CD15551" w14:textId="77777777" w:rsidR="00776839" w:rsidRPr="00A140AD" w:rsidRDefault="00862220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13</w:t>
            </w:r>
            <w:r w:rsidR="00776839" w:rsidRPr="00A140AD">
              <w:rPr>
                <w:sz w:val="22"/>
                <w:szCs w:val="22"/>
              </w:rPr>
              <w:t xml:space="preserve">: Количество выездов с целью посещения музеев г. Хабаровска, а также памятных и исторических </w:t>
            </w:r>
            <w:proofErr w:type="gramStart"/>
            <w:r w:rsidR="00776839" w:rsidRPr="00A140AD">
              <w:rPr>
                <w:sz w:val="22"/>
                <w:szCs w:val="22"/>
              </w:rPr>
              <w:t>мест  города</w:t>
            </w:r>
            <w:proofErr w:type="gramEnd"/>
            <w:r w:rsidR="00776839" w:rsidRPr="00A140AD">
              <w:rPr>
                <w:sz w:val="22"/>
                <w:szCs w:val="22"/>
              </w:rPr>
              <w:t xml:space="preserve"> и района в год.</w:t>
            </w:r>
          </w:p>
        </w:tc>
        <w:tc>
          <w:tcPr>
            <w:tcW w:w="973" w:type="dxa"/>
            <w:gridSpan w:val="2"/>
            <w:vAlign w:val="center"/>
          </w:tcPr>
          <w:p w14:paraId="35C2E2C3" w14:textId="77777777" w:rsidR="00776839" w:rsidRPr="00A140AD" w:rsidRDefault="00776839" w:rsidP="009E0BBD">
            <w:pPr>
              <w:pStyle w:val="ConsPlusNormal"/>
              <w:ind w:right="18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5" w:type="dxa"/>
            <w:gridSpan w:val="5"/>
            <w:vAlign w:val="center"/>
          </w:tcPr>
          <w:p w14:paraId="108220B2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8" w:type="dxa"/>
            <w:gridSpan w:val="5"/>
            <w:vAlign w:val="center"/>
          </w:tcPr>
          <w:p w14:paraId="6B2CF593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36D5E8FC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76839" w:rsidRPr="00A140A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7" w:type="dxa"/>
            <w:gridSpan w:val="5"/>
            <w:vAlign w:val="center"/>
          </w:tcPr>
          <w:p w14:paraId="4757EAA1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050" w:type="dxa"/>
            <w:gridSpan w:val="2"/>
            <w:vAlign w:val="center"/>
          </w:tcPr>
          <w:p w14:paraId="12D10F96" w14:textId="77777777" w:rsidR="00776839" w:rsidRPr="00A140AD" w:rsidRDefault="004D64CA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4A3D42" w:rsidRPr="004723ED" w14:paraId="6F0AB0BC" w14:textId="77777777" w:rsidTr="006E1BB5">
        <w:trPr>
          <w:cantSplit/>
          <w:trHeight w:val="600"/>
        </w:trPr>
        <w:tc>
          <w:tcPr>
            <w:tcW w:w="903" w:type="dxa"/>
          </w:tcPr>
          <w:p w14:paraId="0190FCBB" w14:textId="77777777" w:rsidR="004A3D42" w:rsidRPr="00A140AD" w:rsidRDefault="004A3D42" w:rsidP="009E0BBD">
            <w:pPr>
              <w:shd w:val="clear" w:color="auto" w:fill="FFFFFF"/>
            </w:pPr>
          </w:p>
          <w:p w14:paraId="323C4D81" w14:textId="77777777" w:rsidR="004A3D42" w:rsidRPr="00A140AD" w:rsidRDefault="004A3D42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5.</w:t>
            </w:r>
          </w:p>
        </w:tc>
        <w:tc>
          <w:tcPr>
            <w:tcW w:w="14548" w:type="dxa"/>
            <w:gridSpan w:val="47"/>
          </w:tcPr>
          <w:p w14:paraId="4E7610DA" w14:textId="77777777" w:rsidR="004A3D42" w:rsidRPr="00A140AD" w:rsidRDefault="004A3D42" w:rsidP="004A3D42">
            <w:r w:rsidRPr="00A140AD">
              <w:rPr>
                <w:sz w:val="22"/>
                <w:szCs w:val="22"/>
              </w:rPr>
              <w:t>Внедрение и использование новых культурологических технологий</w:t>
            </w:r>
          </w:p>
          <w:p w14:paraId="22714903" w14:textId="77777777" w:rsidR="004A3D42" w:rsidRPr="00A140AD" w:rsidRDefault="004A3D4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D42" w:rsidRPr="004723ED" w14:paraId="3AC0E859" w14:textId="77777777" w:rsidTr="008646D1">
        <w:trPr>
          <w:cantSplit/>
          <w:trHeight w:val="2160"/>
        </w:trPr>
        <w:tc>
          <w:tcPr>
            <w:tcW w:w="903" w:type="dxa"/>
          </w:tcPr>
          <w:p w14:paraId="082B026E" w14:textId="77777777" w:rsidR="004A3D42" w:rsidRPr="00A140AD" w:rsidRDefault="004A3D42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lastRenderedPageBreak/>
              <w:t>5.1.</w:t>
            </w:r>
          </w:p>
        </w:tc>
        <w:tc>
          <w:tcPr>
            <w:tcW w:w="2768" w:type="dxa"/>
            <w:gridSpan w:val="6"/>
          </w:tcPr>
          <w:p w14:paraId="7508D940" w14:textId="77777777" w:rsidR="004A3D42" w:rsidRPr="00A140AD" w:rsidRDefault="004A3D42" w:rsidP="006B0170">
            <w:pPr>
              <w:spacing w:after="200"/>
            </w:pPr>
            <w:r w:rsidRPr="00A140AD">
              <w:rPr>
                <w:sz w:val="22"/>
                <w:szCs w:val="22"/>
              </w:rPr>
              <w:t xml:space="preserve">Внедрение </w:t>
            </w:r>
            <w:proofErr w:type="spellStart"/>
            <w:r w:rsidRPr="00A140AD">
              <w:rPr>
                <w:sz w:val="22"/>
                <w:szCs w:val="22"/>
              </w:rPr>
              <w:t>информционно</w:t>
            </w:r>
            <w:proofErr w:type="spellEnd"/>
            <w:r w:rsidRPr="00A140AD">
              <w:rPr>
                <w:sz w:val="22"/>
                <w:szCs w:val="22"/>
              </w:rPr>
              <w:t xml:space="preserve">-массовой деятельности (подготовка и трансляции сюжетов в </w:t>
            </w:r>
            <w:proofErr w:type="spellStart"/>
            <w:r w:rsidRPr="00A140AD">
              <w:rPr>
                <w:sz w:val="22"/>
                <w:szCs w:val="22"/>
              </w:rPr>
              <w:t>госпабликах</w:t>
            </w:r>
            <w:proofErr w:type="spellEnd"/>
            <w:r w:rsidRPr="00A140AD">
              <w:rPr>
                <w:sz w:val="22"/>
                <w:szCs w:val="22"/>
              </w:rPr>
              <w:t xml:space="preserve"> ВК, Телеграмм, Одноклассники, выпуск газеты, </w:t>
            </w:r>
            <w:proofErr w:type="gramStart"/>
            <w:r w:rsidRPr="00A140AD">
              <w:rPr>
                <w:sz w:val="22"/>
                <w:szCs w:val="22"/>
              </w:rPr>
              <w:t>он-лайн</w:t>
            </w:r>
            <w:proofErr w:type="gramEnd"/>
            <w:r w:rsidRPr="00A140AD">
              <w:rPr>
                <w:sz w:val="22"/>
                <w:szCs w:val="22"/>
              </w:rPr>
              <w:t xml:space="preserve"> </w:t>
            </w:r>
            <w:proofErr w:type="spellStart"/>
            <w:r w:rsidRPr="00A140AD">
              <w:rPr>
                <w:sz w:val="22"/>
                <w:szCs w:val="22"/>
              </w:rPr>
              <w:t>анкетирований</w:t>
            </w:r>
            <w:proofErr w:type="spellEnd"/>
            <w:r w:rsidRPr="00A140AD">
              <w:rPr>
                <w:sz w:val="22"/>
                <w:szCs w:val="22"/>
              </w:rPr>
              <w:t>)</w:t>
            </w:r>
          </w:p>
        </w:tc>
        <w:tc>
          <w:tcPr>
            <w:tcW w:w="1857" w:type="dxa"/>
            <w:gridSpan w:val="6"/>
          </w:tcPr>
          <w:p w14:paraId="6F835B4B" w14:textId="77777777" w:rsidR="004A3D42" w:rsidRPr="00A140AD" w:rsidRDefault="00862220" w:rsidP="008646D1">
            <w:pPr>
              <w:spacing w:after="200" w:line="276" w:lineRule="auto"/>
              <w:rPr>
                <w:lang w:eastAsia="en-US"/>
              </w:rPr>
            </w:pPr>
            <w:r w:rsidRPr="00A140AD">
              <w:rPr>
                <w:sz w:val="22"/>
                <w:szCs w:val="22"/>
                <w:lang w:eastAsia="en-US"/>
              </w:rPr>
              <w:t>Администрация, МКУ</w:t>
            </w:r>
            <w:r w:rsidR="008646D1" w:rsidRPr="00A140AD">
              <w:rPr>
                <w:sz w:val="22"/>
                <w:szCs w:val="22"/>
                <w:lang w:eastAsia="en-US"/>
              </w:rPr>
              <w:t>К</w:t>
            </w:r>
            <w:r w:rsidRPr="00A140AD">
              <w:rPr>
                <w:sz w:val="22"/>
                <w:szCs w:val="22"/>
                <w:lang w:eastAsia="en-US"/>
              </w:rPr>
              <w:t xml:space="preserve"> «КДЦ»</w:t>
            </w:r>
          </w:p>
        </w:tc>
        <w:tc>
          <w:tcPr>
            <w:tcW w:w="1264" w:type="dxa"/>
            <w:gridSpan w:val="5"/>
          </w:tcPr>
          <w:p w14:paraId="1D522D95" w14:textId="77777777" w:rsidR="004A3D42" w:rsidRPr="00A140AD" w:rsidRDefault="00862220" w:rsidP="009E0BBD">
            <w:pPr>
              <w:spacing w:after="200" w:line="276" w:lineRule="auto"/>
            </w:pPr>
            <w:r w:rsidRPr="00A140AD">
              <w:rPr>
                <w:sz w:val="22"/>
                <w:szCs w:val="22"/>
              </w:rPr>
              <w:t>2025-2027</w:t>
            </w:r>
          </w:p>
        </w:tc>
        <w:tc>
          <w:tcPr>
            <w:tcW w:w="2220" w:type="dxa"/>
            <w:gridSpan w:val="4"/>
          </w:tcPr>
          <w:p w14:paraId="74AB5ECE" w14:textId="77777777" w:rsidR="004A3D42" w:rsidRPr="00A140AD" w:rsidRDefault="004A3D42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Увеличение количества подписчиков в группе в </w:t>
            </w:r>
            <w:r w:rsidRPr="00A140AD">
              <w:rPr>
                <w:sz w:val="22"/>
                <w:szCs w:val="22"/>
                <w:lang w:val="en-US"/>
              </w:rPr>
              <w:t>VK</w:t>
            </w:r>
            <w:r w:rsidRPr="00A140AD">
              <w:rPr>
                <w:sz w:val="22"/>
                <w:szCs w:val="22"/>
              </w:rPr>
              <w:t>, «Одноклассники», Телеграмм (</w:t>
            </w:r>
            <w:proofErr w:type="spellStart"/>
            <w:r w:rsidRPr="00A140AD">
              <w:rPr>
                <w:sz w:val="22"/>
                <w:szCs w:val="22"/>
              </w:rPr>
              <w:t>Госпаблики</w:t>
            </w:r>
            <w:proofErr w:type="spellEnd"/>
            <w:r w:rsidRPr="00A140AD">
              <w:rPr>
                <w:sz w:val="22"/>
                <w:szCs w:val="22"/>
              </w:rPr>
              <w:t>)- на 10% ежегодно</w:t>
            </w:r>
          </w:p>
        </w:tc>
        <w:tc>
          <w:tcPr>
            <w:tcW w:w="6439" w:type="dxa"/>
            <w:gridSpan w:val="26"/>
            <w:vAlign w:val="center"/>
          </w:tcPr>
          <w:p w14:paraId="6D60EF15" w14:textId="77777777" w:rsidR="004A3D42" w:rsidRPr="00A140AD" w:rsidRDefault="004A3D42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6245E305" w14:textId="77777777" w:rsidTr="006E1BB5">
        <w:trPr>
          <w:cantSplit/>
          <w:trHeight w:val="295"/>
        </w:trPr>
        <w:tc>
          <w:tcPr>
            <w:tcW w:w="9012" w:type="dxa"/>
            <w:gridSpan w:val="22"/>
          </w:tcPr>
          <w:p w14:paraId="159E7195" w14:textId="77777777" w:rsidR="00776839" w:rsidRPr="00A140AD" w:rsidRDefault="008646D1" w:rsidP="008A0412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14</w:t>
            </w:r>
            <w:r w:rsidR="00776839" w:rsidRPr="00A140AD">
              <w:rPr>
                <w:sz w:val="22"/>
                <w:szCs w:val="22"/>
              </w:rPr>
              <w:t xml:space="preserve">: </w:t>
            </w:r>
            <w:r w:rsidR="001C462B" w:rsidRPr="00A140AD">
              <w:rPr>
                <w:sz w:val="22"/>
                <w:szCs w:val="22"/>
              </w:rPr>
              <w:t>Количество подготовленных сюжетов и трансляций в социальных сетях</w:t>
            </w:r>
          </w:p>
        </w:tc>
        <w:tc>
          <w:tcPr>
            <w:tcW w:w="973" w:type="dxa"/>
            <w:gridSpan w:val="2"/>
            <w:vAlign w:val="center"/>
          </w:tcPr>
          <w:p w14:paraId="7A780D09" w14:textId="77777777" w:rsidR="00776839" w:rsidRPr="00A140AD" w:rsidRDefault="00776839" w:rsidP="009E0BBD">
            <w:pPr>
              <w:pStyle w:val="ConsPlusNormal"/>
              <w:tabs>
                <w:tab w:val="left" w:pos="102"/>
              </w:tabs>
              <w:ind w:right="18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125" w:type="dxa"/>
            <w:gridSpan w:val="5"/>
            <w:vAlign w:val="center"/>
          </w:tcPr>
          <w:p w14:paraId="6A98FD0A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138" w:type="dxa"/>
            <w:gridSpan w:val="5"/>
            <w:vAlign w:val="center"/>
          </w:tcPr>
          <w:p w14:paraId="0A3062B2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1126" w:type="dxa"/>
            <w:gridSpan w:val="7"/>
            <w:vAlign w:val="center"/>
          </w:tcPr>
          <w:p w14:paraId="7D46F604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027" w:type="dxa"/>
            <w:gridSpan w:val="5"/>
            <w:vAlign w:val="center"/>
          </w:tcPr>
          <w:p w14:paraId="2658EFDD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1050" w:type="dxa"/>
            <w:gridSpan w:val="2"/>
            <w:vAlign w:val="center"/>
          </w:tcPr>
          <w:p w14:paraId="3CF6C73A" w14:textId="77777777" w:rsidR="00776839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1C462B" w:rsidRPr="004723ED" w14:paraId="64F4FAA7" w14:textId="77777777" w:rsidTr="006E1BB5">
        <w:trPr>
          <w:cantSplit/>
          <w:trHeight w:val="295"/>
        </w:trPr>
        <w:tc>
          <w:tcPr>
            <w:tcW w:w="9012" w:type="dxa"/>
            <w:gridSpan w:val="22"/>
          </w:tcPr>
          <w:p w14:paraId="2E2326B0" w14:textId="77777777" w:rsidR="001C462B" w:rsidRPr="00A140AD" w:rsidRDefault="008646D1" w:rsidP="008A0412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 xml:space="preserve">Индикатор </w:t>
            </w:r>
            <w:proofErr w:type="gramStart"/>
            <w:r w:rsidRPr="00A140AD">
              <w:rPr>
                <w:sz w:val="22"/>
                <w:szCs w:val="22"/>
              </w:rPr>
              <w:t>15</w:t>
            </w:r>
            <w:r w:rsidR="001C462B" w:rsidRPr="00A140AD">
              <w:rPr>
                <w:sz w:val="22"/>
                <w:szCs w:val="22"/>
              </w:rPr>
              <w:t>:Количество</w:t>
            </w:r>
            <w:proofErr w:type="gramEnd"/>
            <w:r w:rsidR="001C462B" w:rsidRPr="00A140AD">
              <w:rPr>
                <w:sz w:val="22"/>
                <w:szCs w:val="22"/>
              </w:rPr>
              <w:t xml:space="preserve"> подписчиков социальных сетях</w:t>
            </w:r>
          </w:p>
        </w:tc>
        <w:tc>
          <w:tcPr>
            <w:tcW w:w="973" w:type="dxa"/>
            <w:gridSpan w:val="2"/>
            <w:vAlign w:val="center"/>
          </w:tcPr>
          <w:p w14:paraId="158FE8AF" w14:textId="77777777" w:rsidR="001C462B" w:rsidRPr="00A140AD" w:rsidRDefault="001C462B" w:rsidP="009E0BBD">
            <w:pPr>
              <w:pStyle w:val="ConsPlusNormal"/>
              <w:tabs>
                <w:tab w:val="left" w:pos="102"/>
              </w:tabs>
              <w:ind w:right="18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4CDE44A2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383</w:t>
            </w:r>
          </w:p>
        </w:tc>
        <w:tc>
          <w:tcPr>
            <w:tcW w:w="1138" w:type="dxa"/>
            <w:gridSpan w:val="5"/>
            <w:vAlign w:val="center"/>
          </w:tcPr>
          <w:p w14:paraId="05FBEA80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2C5FD657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gridSpan w:val="5"/>
            <w:vAlign w:val="center"/>
          </w:tcPr>
          <w:p w14:paraId="73AE9707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vAlign w:val="center"/>
          </w:tcPr>
          <w:p w14:paraId="0BE4D611" w14:textId="77777777" w:rsidR="001C462B" w:rsidRPr="00A140AD" w:rsidRDefault="001C462B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76839" w:rsidRPr="004723ED" w14:paraId="15D91FC1" w14:textId="77777777" w:rsidTr="006E1BB5">
        <w:trPr>
          <w:cantSplit/>
          <w:trHeight w:val="327"/>
        </w:trPr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C684" w14:textId="77777777" w:rsidR="00776839" w:rsidRPr="00A140AD" w:rsidRDefault="00776839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49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745E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физической культуры </w:t>
            </w:r>
            <w:r w:rsidR="00EC14CB" w:rsidRPr="00A140AD">
              <w:rPr>
                <w:rFonts w:ascii="Times New Roman" w:hAnsi="Times New Roman" w:cs="Times New Roman"/>
                <w:sz w:val="22"/>
                <w:szCs w:val="22"/>
              </w:rPr>
              <w:t>и работы по военно-патриотическому</w:t>
            </w:r>
            <w:r w:rsidR="00204FE9"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воспитанию на территории поселения.</w:t>
            </w:r>
          </w:p>
        </w:tc>
      </w:tr>
      <w:tr w:rsidR="00776839" w:rsidRPr="004723ED" w14:paraId="5B5BBCCC" w14:textId="77777777" w:rsidTr="008646D1">
        <w:trPr>
          <w:cantSplit/>
          <w:trHeight w:val="2272"/>
        </w:trPr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E47" w14:textId="77777777" w:rsidR="00776839" w:rsidRPr="00A140AD" w:rsidRDefault="00776839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6.1.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F85A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физкультурно-массовых мероприятий в поселении.</w:t>
            </w:r>
          </w:p>
          <w:p w14:paraId="365C7760" w14:textId="77777777" w:rsidR="00776839" w:rsidRPr="00A140AD" w:rsidRDefault="00776839" w:rsidP="009E0BBD">
            <w:pPr>
              <w:pStyle w:val="ConsPlusNormal"/>
              <w:ind w:right="566" w:hanging="28"/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802F" w14:textId="77777777" w:rsidR="00776839" w:rsidRPr="00A140AD" w:rsidRDefault="00862220" w:rsidP="008622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4A8A" w14:textId="77777777" w:rsidR="00776839" w:rsidRPr="00A140AD" w:rsidRDefault="00776839" w:rsidP="00862220">
            <w:pPr>
              <w:pStyle w:val="ConsPlusNormal"/>
              <w:ind w:right="11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6434" w14:textId="77777777" w:rsidR="00776839" w:rsidRPr="00A140AD" w:rsidRDefault="00776839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доли жителей поселения, принимающих участие в спортивных мероприятиях и занятиях физической культурой. На 10% ежегодно</w:t>
            </w:r>
          </w:p>
        </w:tc>
        <w:tc>
          <w:tcPr>
            <w:tcW w:w="64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F117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60EA577E" w14:textId="77777777" w:rsidTr="006E1BB5">
        <w:trPr>
          <w:cantSplit/>
          <w:trHeight w:val="509"/>
        </w:trPr>
        <w:tc>
          <w:tcPr>
            <w:tcW w:w="9012" w:type="dxa"/>
            <w:gridSpan w:val="22"/>
          </w:tcPr>
          <w:p w14:paraId="6966B5D9" w14:textId="77777777" w:rsidR="00776839" w:rsidRPr="00A140AD" w:rsidRDefault="00BF4021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Индикатор 16</w:t>
            </w:r>
            <w:r w:rsidR="00776839" w:rsidRPr="00A140AD">
              <w:rPr>
                <w:sz w:val="22"/>
                <w:szCs w:val="22"/>
              </w:rPr>
              <w:t>: Доля жителей поселения, принимающая участие в физкультурно-массовых мероприятиях и занятиях физической культурой.</w:t>
            </w:r>
          </w:p>
        </w:tc>
        <w:tc>
          <w:tcPr>
            <w:tcW w:w="973" w:type="dxa"/>
            <w:gridSpan w:val="2"/>
            <w:vAlign w:val="center"/>
          </w:tcPr>
          <w:p w14:paraId="245B3A93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25" w:type="dxa"/>
            <w:gridSpan w:val="5"/>
            <w:vAlign w:val="center"/>
          </w:tcPr>
          <w:p w14:paraId="5AE2CCBA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752</w:t>
            </w:r>
            <w:r w:rsidR="00776839" w:rsidRPr="00A140AD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  <w:tc>
          <w:tcPr>
            <w:tcW w:w="1138" w:type="dxa"/>
            <w:gridSpan w:val="5"/>
            <w:vAlign w:val="center"/>
          </w:tcPr>
          <w:p w14:paraId="49D4E5AB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26" w:type="dxa"/>
            <w:gridSpan w:val="7"/>
            <w:vAlign w:val="center"/>
          </w:tcPr>
          <w:p w14:paraId="077BB2C2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27" w:type="dxa"/>
            <w:gridSpan w:val="5"/>
            <w:vAlign w:val="center"/>
          </w:tcPr>
          <w:p w14:paraId="2F856397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50" w:type="dxa"/>
            <w:gridSpan w:val="2"/>
            <w:vAlign w:val="center"/>
          </w:tcPr>
          <w:p w14:paraId="2B4A6AA7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76839" w:rsidRPr="004723ED" w14:paraId="0F78898F" w14:textId="77777777" w:rsidTr="006E1BB5">
        <w:trPr>
          <w:cantSplit/>
          <w:trHeight w:val="3018"/>
        </w:trPr>
        <w:tc>
          <w:tcPr>
            <w:tcW w:w="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59E9" w14:textId="77777777" w:rsidR="00776839" w:rsidRPr="00A140AD" w:rsidRDefault="00204FE9" w:rsidP="009E0BBD">
            <w:pPr>
              <w:pStyle w:val="ConsPlusNormal"/>
              <w:ind w:right="8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1105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военно- патриотического отряда.</w:t>
            </w:r>
          </w:p>
          <w:p w14:paraId="3C0AAA55" w14:textId="77777777" w:rsidR="00776839" w:rsidRPr="00A140AD" w:rsidRDefault="0077683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военно-спортивных игр «</w:t>
            </w:r>
            <w:proofErr w:type="spellStart"/>
            <w:r w:rsidRPr="00A140AD">
              <w:rPr>
                <w:sz w:val="22"/>
                <w:szCs w:val="22"/>
              </w:rPr>
              <w:t>Зарничка</w:t>
            </w:r>
            <w:proofErr w:type="spellEnd"/>
            <w:r w:rsidRPr="00A140AD">
              <w:rPr>
                <w:sz w:val="22"/>
                <w:szCs w:val="22"/>
              </w:rPr>
              <w:t>» и «Зарница».</w:t>
            </w:r>
          </w:p>
          <w:p w14:paraId="00355D98" w14:textId="77777777" w:rsidR="00776839" w:rsidRPr="00A140AD" w:rsidRDefault="00204FE9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Проведение </w:t>
            </w:r>
            <w:r w:rsidR="00776839" w:rsidRPr="00A140AD">
              <w:rPr>
                <w:sz w:val="22"/>
                <w:szCs w:val="22"/>
              </w:rPr>
              <w:t>см</w:t>
            </w:r>
            <w:r w:rsidRPr="00A140AD">
              <w:rPr>
                <w:sz w:val="22"/>
                <w:szCs w:val="22"/>
              </w:rPr>
              <w:t>отров, легкоатлетических соревнований</w:t>
            </w:r>
            <w:r w:rsidR="00776839" w:rsidRPr="00A140AD">
              <w:rPr>
                <w:sz w:val="22"/>
                <w:szCs w:val="22"/>
              </w:rPr>
              <w:t xml:space="preserve"> к 9 мая.</w:t>
            </w:r>
          </w:p>
          <w:p w14:paraId="1A54341D" w14:textId="77777777" w:rsidR="00776839" w:rsidRPr="00A140AD" w:rsidRDefault="00776839" w:rsidP="009E0BBD">
            <w:pPr>
              <w:shd w:val="clear" w:color="auto" w:fill="FFFFFF"/>
              <w:jc w:val="both"/>
              <w:rPr>
                <w:rFonts w:eastAsia="Arial Unicode MS"/>
                <w:kern w:val="1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F03D" w14:textId="77777777" w:rsidR="00776839" w:rsidRPr="00A140AD" w:rsidRDefault="00862220" w:rsidP="0086222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Администрация, МКУК «КДЦ»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2BE" w14:textId="77777777" w:rsidR="00776839" w:rsidRPr="00A140AD" w:rsidRDefault="00776839" w:rsidP="009E0BBD">
            <w:pPr>
              <w:pStyle w:val="ConsPlusNormal"/>
              <w:ind w:right="566" w:firstLine="14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2025-2027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A320" w14:textId="77777777" w:rsidR="00776839" w:rsidRPr="00A140AD" w:rsidRDefault="00776839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Увеличение доли физкультурно-массовых мероприятий, проводимых среди различных групп населения, от общего количества культурно-досуговых мероприятий – на 3% ежегодно</w:t>
            </w:r>
            <w:r w:rsidR="009E0BBD" w:rsidRPr="00A140AD">
              <w:rPr>
                <w:sz w:val="22"/>
                <w:szCs w:val="22"/>
              </w:rPr>
              <w:t>.</w:t>
            </w:r>
          </w:p>
          <w:p w14:paraId="3C2BBCC5" w14:textId="77777777" w:rsidR="009E0BBD" w:rsidRPr="00A140AD" w:rsidRDefault="009E0BBD" w:rsidP="009E0BBD">
            <w:pPr>
              <w:shd w:val="clear" w:color="auto" w:fill="FFFFFF"/>
            </w:pPr>
            <w:r w:rsidRPr="00A140AD">
              <w:rPr>
                <w:sz w:val="22"/>
                <w:szCs w:val="22"/>
              </w:rPr>
              <w:t>Создан военно-патриотический отряд.</w:t>
            </w:r>
          </w:p>
        </w:tc>
        <w:tc>
          <w:tcPr>
            <w:tcW w:w="64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A99B" w14:textId="77777777" w:rsidR="00776839" w:rsidRPr="00A140AD" w:rsidRDefault="00776839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76839" w:rsidRPr="004723ED" w14:paraId="74D4F4E4" w14:textId="77777777" w:rsidTr="008646D1">
        <w:trPr>
          <w:cantSplit/>
          <w:trHeight w:val="431"/>
        </w:trPr>
        <w:tc>
          <w:tcPr>
            <w:tcW w:w="9012" w:type="dxa"/>
            <w:gridSpan w:val="22"/>
          </w:tcPr>
          <w:p w14:paraId="1E41FC4E" w14:textId="77777777" w:rsidR="00776839" w:rsidRPr="00A140AD" w:rsidRDefault="005F4B0C" w:rsidP="009E0BBD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Индикатор 1</w:t>
            </w:r>
            <w:r w:rsidR="00BF4021" w:rsidRPr="00A140AD">
              <w:rPr>
                <w:sz w:val="22"/>
                <w:szCs w:val="22"/>
              </w:rPr>
              <w:t>7</w:t>
            </w:r>
            <w:r w:rsidR="00776839" w:rsidRPr="00A140AD">
              <w:rPr>
                <w:sz w:val="22"/>
                <w:szCs w:val="22"/>
              </w:rPr>
              <w:t>: Количество физкультурно-массовых мероприятий, относящихся к военно-патриотическому воспитанию, проводимых среди различных групп населения в год.</w:t>
            </w:r>
          </w:p>
        </w:tc>
        <w:tc>
          <w:tcPr>
            <w:tcW w:w="1002" w:type="dxa"/>
            <w:gridSpan w:val="4"/>
            <w:vAlign w:val="center"/>
          </w:tcPr>
          <w:p w14:paraId="64790F81" w14:textId="77777777" w:rsidR="00776839" w:rsidRPr="00A140AD" w:rsidRDefault="00776839" w:rsidP="009E0BBD">
            <w:pPr>
              <w:pStyle w:val="ConsPlusNormal"/>
              <w:ind w:right="21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96" w:type="dxa"/>
            <w:gridSpan w:val="3"/>
            <w:vAlign w:val="center"/>
          </w:tcPr>
          <w:p w14:paraId="1354B988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22" w:type="dxa"/>
            <w:gridSpan w:val="8"/>
            <w:vAlign w:val="center"/>
          </w:tcPr>
          <w:p w14:paraId="345E5EF0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042" w:type="dxa"/>
            <w:gridSpan w:val="4"/>
            <w:vAlign w:val="center"/>
          </w:tcPr>
          <w:p w14:paraId="236CF06F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038" w:type="dxa"/>
            <w:gridSpan w:val="6"/>
            <w:vAlign w:val="center"/>
          </w:tcPr>
          <w:p w14:paraId="2550A499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039" w:type="dxa"/>
            <w:vAlign w:val="center"/>
          </w:tcPr>
          <w:p w14:paraId="21C745FE" w14:textId="77777777" w:rsidR="00776839" w:rsidRPr="00A140AD" w:rsidRDefault="00A140AD" w:rsidP="009E0BBD">
            <w:pPr>
              <w:pStyle w:val="ConsPlusNormal"/>
              <w:ind w:right="566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776839" w:rsidRPr="00A140A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</w:tbl>
    <w:p w14:paraId="28C3C3F1" w14:textId="77777777" w:rsidR="001F6070" w:rsidRDefault="001F6070" w:rsidP="00D92010">
      <w:pPr>
        <w:spacing w:after="200"/>
        <w:rPr>
          <w:rFonts w:eastAsiaTheme="minorHAnsi"/>
          <w:sz w:val="22"/>
          <w:szCs w:val="22"/>
          <w:lang w:eastAsia="en-US"/>
        </w:rPr>
        <w:sectPr w:rsidR="001F6070" w:rsidSect="00B6570D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tbl>
      <w:tblPr>
        <w:tblW w:w="0" w:type="auto"/>
        <w:tblInd w:w="6345" w:type="dxa"/>
        <w:tblLook w:val="0000" w:firstRow="0" w:lastRow="0" w:firstColumn="0" w:lastColumn="0" w:noHBand="0" w:noVBand="0"/>
      </w:tblPr>
      <w:tblGrid>
        <w:gridCol w:w="4121"/>
      </w:tblGrid>
      <w:tr w:rsidR="009720F3" w14:paraId="257E92CA" w14:textId="77777777" w:rsidTr="006A3835">
        <w:trPr>
          <w:trHeight w:val="1425"/>
        </w:trPr>
        <w:tc>
          <w:tcPr>
            <w:tcW w:w="4253" w:type="dxa"/>
          </w:tcPr>
          <w:p w14:paraId="7940CACA" w14:textId="77777777" w:rsidR="009720F3" w:rsidRDefault="009720F3" w:rsidP="00F1005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0AA35" w14:textId="77777777" w:rsidR="009720F3" w:rsidRDefault="009720F3" w:rsidP="00807E7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Приложение 2 к муниципальной Программе «Разв</w:t>
            </w:r>
            <w:r w:rsidR="006A3835">
              <w:rPr>
                <w:rFonts w:ascii="Times New Roman" w:hAnsi="Times New Roman" w:cs="Times New Roman"/>
                <w:sz w:val="22"/>
                <w:szCs w:val="22"/>
              </w:rPr>
              <w:t>итие культуры в Мичуринском сельском поселении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2025-</w:t>
            </w:r>
            <w:r w:rsidR="00807E7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027 годы»</w:t>
            </w:r>
          </w:p>
        </w:tc>
      </w:tr>
    </w:tbl>
    <w:p w14:paraId="03D21991" w14:textId="77777777" w:rsidR="009720F3" w:rsidRPr="008D7AA8" w:rsidRDefault="009720F3" w:rsidP="009720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A8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14:paraId="2E2B7C69" w14:textId="77777777" w:rsidR="009720F3" w:rsidRPr="008D7AA8" w:rsidRDefault="009720F3" w:rsidP="00DE3569">
      <w:pPr>
        <w:pStyle w:val="ConsPlusNormal"/>
        <w:spacing w:line="240" w:lineRule="exact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AA8">
        <w:rPr>
          <w:rFonts w:ascii="Times New Roman" w:hAnsi="Times New Roman" w:cs="Times New Roman"/>
          <w:b/>
          <w:sz w:val="28"/>
          <w:szCs w:val="28"/>
        </w:rPr>
        <w:t>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</w:p>
    <w:p w14:paraId="55508C7A" w14:textId="77777777" w:rsidR="009720F3" w:rsidRPr="00537F0A" w:rsidRDefault="009720F3" w:rsidP="009720F3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7F0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tbl>
      <w:tblPr>
        <w:tblW w:w="1034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297"/>
        <w:gridCol w:w="2410"/>
        <w:gridCol w:w="1134"/>
        <w:gridCol w:w="1134"/>
        <w:gridCol w:w="1134"/>
        <w:gridCol w:w="1559"/>
      </w:tblGrid>
      <w:tr w:rsidR="009720F3" w:rsidRPr="004839BC" w14:paraId="7A9CD905" w14:textId="77777777" w:rsidTr="00E45825">
        <w:tc>
          <w:tcPr>
            <w:tcW w:w="680" w:type="dxa"/>
            <w:vMerge w:val="restart"/>
            <w:vAlign w:val="center"/>
          </w:tcPr>
          <w:p w14:paraId="0E2A1757" w14:textId="77777777" w:rsidR="009720F3" w:rsidRPr="004839BC" w:rsidRDefault="009720F3" w:rsidP="00F10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297" w:type="dxa"/>
            <w:vMerge w:val="restart"/>
            <w:vAlign w:val="center"/>
          </w:tcPr>
          <w:p w14:paraId="7FCE111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vAlign w:val="center"/>
          </w:tcPr>
          <w:p w14:paraId="1F735B5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961" w:type="dxa"/>
            <w:gridSpan w:val="4"/>
            <w:vAlign w:val="center"/>
          </w:tcPr>
          <w:p w14:paraId="27837E9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Оценка расходов по годам (тыс. рублей)</w:t>
            </w:r>
          </w:p>
        </w:tc>
      </w:tr>
      <w:tr w:rsidR="009720F3" w:rsidRPr="004839BC" w14:paraId="30A069C9" w14:textId="77777777" w:rsidTr="00E45825">
        <w:tc>
          <w:tcPr>
            <w:tcW w:w="680" w:type="dxa"/>
            <w:vMerge/>
          </w:tcPr>
          <w:p w14:paraId="6E3E976A" w14:textId="77777777" w:rsidR="009720F3" w:rsidRPr="004839BC" w:rsidRDefault="009720F3" w:rsidP="00F10055"/>
        </w:tc>
        <w:tc>
          <w:tcPr>
            <w:tcW w:w="2297" w:type="dxa"/>
            <w:vMerge/>
          </w:tcPr>
          <w:p w14:paraId="7243AE6C" w14:textId="77777777" w:rsidR="009720F3" w:rsidRPr="004839BC" w:rsidRDefault="009720F3" w:rsidP="00F10055"/>
        </w:tc>
        <w:tc>
          <w:tcPr>
            <w:tcW w:w="2410" w:type="dxa"/>
            <w:vMerge/>
          </w:tcPr>
          <w:p w14:paraId="29875B40" w14:textId="77777777" w:rsidR="009720F3" w:rsidRPr="004839BC" w:rsidRDefault="009720F3" w:rsidP="00F10055"/>
        </w:tc>
        <w:tc>
          <w:tcPr>
            <w:tcW w:w="1134" w:type="dxa"/>
            <w:vAlign w:val="center"/>
          </w:tcPr>
          <w:p w14:paraId="48C45D0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vAlign w:val="center"/>
          </w:tcPr>
          <w:p w14:paraId="3031808E" w14:textId="77777777" w:rsidR="009720F3" w:rsidRPr="004839BC" w:rsidRDefault="009720F3" w:rsidP="00F10055">
            <w:pPr>
              <w:pStyle w:val="ConsPlusNormal"/>
              <w:ind w:left="-6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vAlign w:val="center"/>
          </w:tcPr>
          <w:p w14:paraId="761D8519" w14:textId="77777777" w:rsidR="009720F3" w:rsidRPr="004839BC" w:rsidRDefault="009720F3" w:rsidP="00F10055">
            <w:pPr>
              <w:pStyle w:val="ConsPlusNormal"/>
              <w:ind w:left="-6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59" w:type="dxa"/>
            <w:vAlign w:val="center"/>
          </w:tcPr>
          <w:p w14:paraId="6588152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9720F3" w:rsidRPr="004839BC" w14:paraId="5437DB6D" w14:textId="77777777" w:rsidTr="00E45825">
        <w:trPr>
          <w:trHeight w:val="178"/>
        </w:trPr>
        <w:tc>
          <w:tcPr>
            <w:tcW w:w="680" w:type="dxa"/>
            <w:vAlign w:val="center"/>
          </w:tcPr>
          <w:p w14:paraId="15071E16" w14:textId="77777777" w:rsidR="009720F3" w:rsidRPr="004839BC" w:rsidRDefault="009720F3" w:rsidP="00F1005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97" w:type="dxa"/>
            <w:vAlign w:val="center"/>
          </w:tcPr>
          <w:p w14:paraId="4D19F23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0" w:type="dxa"/>
            <w:vAlign w:val="center"/>
          </w:tcPr>
          <w:p w14:paraId="776DA84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44DDA18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0589B97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0F9DD24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34985D1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9720F3" w:rsidRPr="004839BC" w14:paraId="42E20251" w14:textId="77777777" w:rsidTr="00E45825">
        <w:trPr>
          <w:trHeight w:val="127"/>
        </w:trPr>
        <w:tc>
          <w:tcPr>
            <w:tcW w:w="680" w:type="dxa"/>
            <w:vMerge w:val="restart"/>
          </w:tcPr>
          <w:p w14:paraId="7DE9B48B" w14:textId="77777777" w:rsidR="009720F3" w:rsidRPr="004839BC" w:rsidRDefault="009720F3" w:rsidP="00F100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 w:val="restart"/>
          </w:tcPr>
          <w:p w14:paraId="09C0316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</w:tc>
        <w:tc>
          <w:tcPr>
            <w:tcW w:w="2410" w:type="dxa"/>
            <w:vAlign w:val="center"/>
          </w:tcPr>
          <w:p w14:paraId="2D352965" w14:textId="77777777" w:rsidR="009720F3" w:rsidRPr="004839BC" w:rsidRDefault="009720F3" w:rsidP="00F100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B81D8C3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11 495,567</w:t>
            </w:r>
          </w:p>
        </w:tc>
        <w:tc>
          <w:tcPr>
            <w:tcW w:w="1134" w:type="dxa"/>
            <w:vAlign w:val="center"/>
          </w:tcPr>
          <w:p w14:paraId="6F659F35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11 495,567</w:t>
            </w:r>
          </w:p>
        </w:tc>
        <w:tc>
          <w:tcPr>
            <w:tcW w:w="1134" w:type="dxa"/>
            <w:vAlign w:val="center"/>
          </w:tcPr>
          <w:p w14:paraId="2899A386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11 495,567</w:t>
            </w:r>
          </w:p>
        </w:tc>
        <w:tc>
          <w:tcPr>
            <w:tcW w:w="1559" w:type="dxa"/>
            <w:vAlign w:val="center"/>
          </w:tcPr>
          <w:p w14:paraId="29231B7B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34 486,701</w:t>
            </w:r>
          </w:p>
        </w:tc>
      </w:tr>
      <w:tr w:rsidR="009720F3" w:rsidRPr="004839BC" w14:paraId="4BC51CBA" w14:textId="77777777" w:rsidTr="00E45825">
        <w:tc>
          <w:tcPr>
            <w:tcW w:w="680" w:type="dxa"/>
            <w:vMerge/>
          </w:tcPr>
          <w:p w14:paraId="737FC5F3" w14:textId="77777777" w:rsidR="009720F3" w:rsidRPr="004839BC" w:rsidRDefault="009720F3" w:rsidP="00F10055"/>
        </w:tc>
        <w:tc>
          <w:tcPr>
            <w:tcW w:w="2297" w:type="dxa"/>
            <w:vMerge/>
          </w:tcPr>
          <w:p w14:paraId="07D9E408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D0DB7FC" w14:textId="77777777" w:rsidR="009720F3" w:rsidRPr="004839BC" w:rsidRDefault="009720F3" w:rsidP="00F10055">
            <w:pPr>
              <w:pStyle w:val="ConsPlusNormal"/>
              <w:ind w:hanging="19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2258176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887015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E4A690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7ABFAE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BB45AEF" w14:textId="77777777" w:rsidTr="00E45825">
        <w:tc>
          <w:tcPr>
            <w:tcW w:w="680" w:type="dxa"/>
            <w:vMerge/>
          </w:tcPr>
          <w:p w14:paraId="63EBD6DF" w14:textId="77777777" w:rsidR="009720F3" w:rsidRPr="004839BC" w:rsidRDefault="009720F3" w:rsidP="00F10055"/>
        </w:tc>
        <w:tc>
          <w:tcPr>
            <w:tcW w:w="2297" w:type="dxa"/>
            <w:vMerge/>
          </w:tcPr>
          <w:p w14:paraId="699F17E7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1764F28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16B8F751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1 613,970</w:t>
            </w:r>
          </w:p>
        </w:tc>
        <w:tc>
          <w:tcPr>
            <w:tcW w:w="1134" w:type="dxa"/>
            <w:vAlign w:val="center"/>
          </w:tcPr>
          <w:p w14:paraId="50F4A2D6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1 613,970</w:t>
            </w:r>
          </w:p>
        </w:tc>
        <w:tc>
          <w:tcPr>
            <w:tcW w:w="1134" w:type="dxa"/>
            <w:vAlign w:val="center"/>
          </w:tcPr>
          <w:p w14:paraId="5417BF5C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1 613,970</w:t>
            </w:r>
          </w:p>
        </w:tc>
        <w:tc>
          <w:tcPr>
            <w:tcW w:w="1559" w:type="dxa"/>
            <w:vAlign w:val="center"/>
          </w:tcPr>
          <w:p w14:paraId="2E152189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4 841,910</w:t>
            </w:r>
          </w:p>
        </w:tc>
      </w:tr>
      <w:tr w:rsidR="009720F3" w:rsidRPr="004839BC" w14:paraId="03D6A899" w14:textId="77777777" w:rsidTr="00E45825">
        <w:tc>
          <w:tcPr>
            <w:tcW w:w="680" w:type="dxa"/>
            <w:vMerge/>
          </w:tcPr>
          <w:p w14:paraId="51117EAE" w14:textId="77777777" w:rsidR="009720F3" w:rsidRPr="004839BC" w:rsidRDefault="009720F3" w:rsidP="00F10055"/>
        </w:tc>
        <w:tc>
          <w:tcPr>
            <w:tcW w:w="2297" w:type="dxa"/>
            <w:vMerge/>
          </w:tcPr>
          <w:p w14:paraId="2735BCCB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53987A9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1BA380D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A939D3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C03154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D543DE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46C5FF4" w14:textId="77777777" w:rsidTr="00E45825">
        <w:tc>
          <w:tcPr>
            <w:tcW w:w="680" w:type="dxa"/>
            <w:vMerge/>
          </w:tcPr>
          <w:p w14:paraId="5D0EB079" w14:textId="77777777" w:rsidR="009720F3" w:rsidRPr="004839BC" w:rsidRDefault="009720F3" w:rsidP="00F10055"/>
        </w:tc>
        <w:tc>
          <w:tcPr>
            <w:tcW w:w="2297" w:type="dxa"/>
            <w:vMerge/>
          </w:tcPr>
          <w:p w14:paraId="17950952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B934FD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6D6A44F7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9 755,097</w:t>
            </w:r>
          </w:p>
        </w:tc>
        <w:tc>
          <w:tcPr>
            <w:tcW w:w="1134" w:type="dxa"/>
            <w:vAlign w:val="center"/>
          </w:tcPr>
          <w:p w14:paraId="20E4A67A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9 773,097</w:t>
            </w:r>
          </w:p>
        </w:tc>
        <w:tc>
          <w:tcPr>
            <w:tcW w:w="1134" w:type="dxa"/>
            <w:vAlign w:val="center"/>
          </w:tcPr>
          <w:p w14:paraId="7ED35BC6" w14:textId="77777777" w:rsidR="009720F3" w:rsidRPr="004839BC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9 773,097</w:t>
            </w:r>
          </w:p>
        </w:tc>
        <w:tc>
          <w:tcPr>
            <w:tcW w:w="1559" w:type="dxa"/>
            <w:vAlign w:val="center"/>
          </w:tcPr>
          <w:p w14:paraId="0D74C9BF" w14:textId="77777777" w:rsidR="009720F3" w:rsidRPr="003073E2" w:rsidRDefault="00545349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29 301,291</w:t>
            </w:r>
          </w:p>
        </w:tc>
      </w:tr>
      <w:tr w:rsidR="009720F3" w:rsidRPr="004839BC" w14:paraId="7F957760" w14:textId="77777777" w:rsidTr="00E45825">
        <w:trPr>
          <w:trHeight w:val="203"/>
        </w:trPr>
        <w:tc>
          <w:tcPr>
            <w:tcW w:w="680" w:type="dxa"/>
            <w:vMerge/>
          </w:tcPr>
          <w:p w14:paraId="5CA9FCFD" w14:textId="77777777" w:rsidR="009720F3" w:rsidRPr="004839BC" w:rsidRDefault="009720F3" w:rsidP="00F10055"/>
        </w:tc>
        <w:tc>
          <w:tcPr>
            <w:tcW w:w="2297" w:type="dxa"/>
            <w:vMerge/>
          </w:tcPr>
          <w:p w14:paraId="005B5E97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C4870D1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21CD0FB" w14:textId="77777777" w:rsidR="009720F3" w:rsidRPr="004839BC" w:rsidRDefault="00FC6AA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  <w:r w:rsidR="00A914ED" w:rsidRPr="004839BC">
              <w:rPr>
                <w:rFonts w:ascii="Times New Roman" w:hAnsi="Times New Roman" w:cs="Times New Roman"/>
                <w:sz w:val="22"/>
                <w:szCs w:val="22"/>
              </w:rPr>
              <w:t>,5</w:t>
            </w:r>
          </w:p>
        </w:tc>
        <w:tc>
          <w:tcPr>
            <w:tcW w:w="1134" w:type="dxa"/>
            <w:vAlign w:val="center"/>
          </w:tcPr>
          <w:p w14:paraId="7689E0E2" w14:textId="77777777" w:rsidR="009720F3" w:rsidRPr="004839BC" w:rsidRDefault="00915B87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108,5</w:t>
            </w:r>
          </w:p>
        </w:tc>
        <w:tc>
          <w:tcPr>
            <w:tcW w:w="1134" w:type="dxa"/>
            <w:vAlign w:val="center"/>
          </w:tcPr>
          <w:p w14:paraId="228524AE" w14:textId="77777777" w:rsidR="009720F3" w:rsidRPr="004839BC" w:rsidRDefault="00915B87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108,5</w:t>
            </w:r>
          </w:p>
        </w:tc>
        <w:tc>
          <w:tcPr>
            <w:tcW w:w="1559" w:type="dxa"/>
            <w:vAlign w:val="center"/>
          </w:tcPr>
          <w:p w14:paraId="68DCF44F" w14:textId="77777777" w:rsidR="009720F3" w:rsidRPr="004839BC" w:rsidRDefault="00915B87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343,5</w:t>
            </w:r>
          </w:p>
        </w:tc>
      </w:tr>
      <w:tr w:rsidR="009720F3" w:rsidRPr="004839BC" w14:paraId="00158783" w14:textId="77777777" w:rsidTr="00E45825">
        <w:tc>
          <w:tcPr>
            <w:tcW w:w="680" w:type="dxa"/>
            <w:vMerge w:val="restart"/>
          </w:tcPr>
          <w:p w14:paraId="2411A7AC" w14:textId="77777777" w:rsidR="009720F3" w:rsidRPr="004839BC" w:rsidRDefault="009720F3" w:rsidP="00F1005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97" w:type="dxa"/>
            <w:vMerge w:val="restart"/>
          </w:tcPr>
          <w:p w14:paraId="545A2675" w14:textId="77777777" w:rsidR="009720F3" w:rsidRPr="004839BC" w:rsidRDefault="00B7722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мероприятий к социально значимым датам</w:t>
            </w:r>
          </w:p>
        </w:tc>
        <w:tc>
          <w:tcPr>
            <w:tcW w:w="2410" w:type="dxa"/>
            <w:vAlign w:val="center"/>
          </w:tcPr>
          <w:p w14:paraId="2182407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1CEF75D7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134" w:type="dxa"/>
            <w:vAlign w:val="center"/>
          </w:tcPr>
          <w:p w14:paraId="29886876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134" w:type="dxa"/>
            <w:vAlign w:val="center"/>
          </w:tcPr>
          <w:p w14:paraId="711C48E9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1559" w:type="dxa"/>
            <w:vAlign w:val="center"/>
          </w:tcPr>
          <w:p w14:paraId="65260EE0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</w:p>
        </w:tc>
      </w:tr>
      <w:tr w:rsidR="009720F3" w:rsidRPr="004839BC" w14:paraId="16B3EA87" w14:textId="77777777" w:rsidTr="00E45825">
        <w:tc>
          <w:tcPr>
            <w:tcW w:w="680" w:type="dxa"/>
            <w:vMerge/>
          </w:tcPr>
          <w:p w14:paraId="54FC61CA" w14:textId="77777777" w:rsidR="009720F3" w:rsidRPr="004839BC" w:rsidRDefault="009720F3" w:rsidP="00F10055"/>
        </w:tc>
        <w:tc>
          <w:tcPr>
            <w:tcW w:w="2297" w:type="dxa"/>
            <w:vMerge/>
          </w:tcPr>
          <w:p w14:paraId="71405ADF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CEB185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7211C13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E2DF4E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4193C6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72FFAC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038BA4B" w14:textId="77777777" w:rsidTr="00E45825">
        <w:tc>
          <w:tcPr>
            <w:tcW w:w="680" w:type="dxa"/>
            <w:vMerge/>
          </w:tcPr>
          <w:p w14:paraId="0F38EECC" w14:textId="77777777" w:rsidR="009720F3" w:rsidRPr="004839BC" w:rsidRDefault="009720F3" w:rsidP="00F10055"/>
        </w:tc>
        <w:tc>
          <w:tcPr>
            <w:tcW w:w="2297" w:type="dxa"/>
            <w:vMerge/>
          </w:tcPr>
          <w:p w14:paraId="162DD2F7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770312D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4BF5A18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942D4D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3ED292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C50BB9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A0596D6" w14:textId="77777777" w:rsidTr="00E45825">
        <w:tc>
          <w:tcPr>
            <w:tcW w:w="680" w:type="dxa"/>
            <w:vMerge/>
          </w:tcPr>
          <w:p w14:paraId="1B4F7217" w14:textId="77777777" w:rsidR="009720F3" w:rsidRPr="004839BC" w:rsidRDefault="009720F3" w:rsidP="00F10055"/>
        </w:tc>
        <w:tc>
          <w:tcPr>
            <w:tcW w:w="2297" w:type="dxa"/>
            <w:vMerge/>
          </w:tcPr>
          <w:p w14:paraId="51D8A197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7EBBFFC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0D50AB5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ACB1DF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D49B7B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019D4C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D027F36" w14:textId="77777777" w:rsidTr="00E45825">
        <w:tc>
          <w:tcPr>
            <w:tcW w:w="680" w:type="dxa"/>
            <w:vMerge/>
          </w:tcPr>
          <w:p w14:paraId="23786BD5" w14:textId="77777777" w:rsidR="009720F3" w:rsidRPr="004839BC" w:rsidRDefault="009720F3" w:rsidP="00F10055"/>
        </w:tc>
        <w:tc>
          <w:tcPr>
            <w:tcW w:w="2297" w:type="dxa"/>
            <w:vMerge/>
          </w:tcPr>
          <w:p w14:paraId="5DCD86EB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30BDDC9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7EC41997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34" w:type="dxa"/>
            <w:vAlign w:val="center"/>
          </w:tcPr>
          <w:p w14:paraId="4416B16A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134" w:type="dxa"/>
            <w:vAlign w:val="center"/>
          </w:tcPr>
          <w:p w14:paraId="35A0F737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1559" w:type="dxa"/>
            <w:vAlign w:val="center"/>
          </w:tcPr>
          <w:p w14:paraId="7B38CC4C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</w:tr>
      <w:tr w:rsidR="009720F3" w:rsidRPr="004839BC" w14:paraId="30B9AA97" w14:textId="77777777" w:rsidTr="00E45825">
        <w:tc>
          <w:tcPr>
            <w:tcW w:w="680" w:type="dxa"/>
            <w:vMerge/>
          </w:tcPr>
          <w:p w14:paraId="73D72157" w14:textId="77777777" w:rsidR="009720F3" w:rsidRPr="004839BC" w:rsidRDefault="009720F3" w:rsidP="00F10055"/>
        </w:tc>
        <w:tc>
          <w:tcPr>
            <w:tcW w:w="2297" w:type="dxa"/>
            <w:vMerge/>
          </w:tcPr>
          <w:p w14:paraId="1F2707EF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37682315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3116AC81" w14:textId="77777777" w:rsidR="009720F3" w:rsidRPr="004839BC" w:rsidRDefault="003520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14:paraId="4DE49C77" w14:textId="77777777" w:rsidR="009720F3" w:rsidRPr="004839BC" w:rsidRDefault="003520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14:paraId="565365A2" w14:textId="77777777" w:rsidR="009720F3" w:rsidRPr="004839BC" w:rsidRDefault="003520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59" w:type="dxa"/>
            <w:vAlign w:val="center"/>
          </w:tcPr>
          <w:p w14:paraId="586EE0FA" w14:textId="77777777" w:rsidR="009720F3" w:rsidRPr="004839BC" w:rsidRDefault="003520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</w:tr>
      <w:tr w:rsidR="009720F3" w:rsidRPr="004839BC" w14:paraId="6C3DC115" w14:textId="77777777" w:rsidTr="00E45825">
        <w:tc>
          <w:tcPr>
            <w:tcW w:w="680" w:type="dxa"/>
            <w:vMerge w:val="restart"/>
          </w:tcPr>
          <w:p w14:paraId="5DD23F8A" w14:textId="77777777" w:rsidR="009720F3" w:rsidRPr="004839BC" w:rsidRDefault="009720F3" w:rsidP="00F10055">
            <w:pPr>
              <w:pStyle w:val="ConsPlusNormal"/>
              <w:ind w:left="-731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297" w:type="dxa"/>
            <w:vMerge w:val="restart"/>
          </w:tcPr>
          <w:p w14:paraId="65DC856B" w14:textId="77777777" w:rsidR="009720F3" w:rsidRPr="004839BC" w:rsidRDefault="0087298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40AD">
              <w:rPr>
                <w:rFonts w:ascii="Times New Roman" w:eastAsia="Arial Unicode MS" w:hAnsi="Times New Roman" w:cs="Times New Roman"/>
                <w:kern w:val="1"/>
                <w:sz w:val="22"/>
                <w:szCs w:val="22"/>
              </w:rPr>
              <w:t>Подготовка и проведение народно – массовых мероприятий</w:t>
            </w:r>
          </w:p>
        </w:tc>
        <w:tc>
          <w:tcPr>
            <w:tcW w:w="2410" w:type="dxa"/>
            <w:vAlign w:val="center"/>
          </w:tcPr>
          <w:p w14:paraId="57F7567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6BD62C8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vAlign w:val="center"/>
          </w:tcPr>
          <w:p w14:paraId="6A83720A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134" w:type="dxa"/>
            <w:vAlign w:val="center"/>
          </w:tcPr>
          <w:p w14:paraId="4FBACC3D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1559" w:type="dxa"/>
            <w:vAlign w:val="center"/>
          </w:tcPr>
          <w:p w14:paraId="4C3A1B7F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615</w:t>
            </w:r>
          </w:p>
        </w:tc>
      </w:tr>
      <w:tr w:rsidR="009720F3" w:rsidRPr="004839BC" w14:paraId="3448C96D" w14:textId="77777777" w:rsidTr="00E45825">
        <w:tc>
          <w:tcPr>
            <w:tcW w:w="680" w:type="dxa"/>
            <w:vMerge/>
          </w:tcPr>
          <w:p w14:paraId="18253CB1" w14:textId="77777777" w:rsidR="009720F3" w:rsidRPr="004839BC" w:rsidRDefault="009720F3" w:rsidP="00F10055"/>
        </w:tc>
        <w:tc>
          <w:tcPr>
            <w:tcW w:w="2297" w:type="dxa"/>
            <w:vMerge/>
          </w:tcPr>
          <w:p w14:paraId="679601BA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00CD3BF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5C81AB0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58AE58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C94B4B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FE521A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D018192" w14:textId="77777777" w:rsidTr="00E45825">
        <w:tc>
          <w:tcPr>
            <w:tcW w:w="680" w:type="dxa"/>
            <w:vMerge/>
          </w:tcPr>
          <w:p w14:paraId="6764388E" w14:textId="77777777" w:rsidR="009720F3" w:rsidRPr="004839BC" w:rsidRDefault="009720F3" w:rsidP="00F10055"/>
        </w:tc>
        <w:tc>
          <w:tcPr>
            <w:tcW w:w="2297" w:type="dxa"/>
            <w:vMerge/>
          </w:tcPr>
          <w:p w14:paraId="0ADA9740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7EE928C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51CEFCF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CCA738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DBE006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D22D99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29EEF60" w14:textId="77777777" w:rsidTr="00E45825">
        <w:trPr>
          <w:trHeight w:val="327"/>
        </w:trPr>
        <w:tc>
          <w:tcPr>
            <w:tcW w:w="680" w:type="dxa"/>
            <w:vMerge/>
          </w:tcPr>
          <w:p w14:paraId="0DD4751D" w14:textId="77777777" w:rsidR="009720F3" w:rsidRPr="004839BC" w:rsidRDefault="009720F3" w:rsidP="00F10055">
            <w:pPr>
              <w:pStyle w:val="ConsPlusNormal"/>
              <w:ind w:left="-10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97" w:type="dxa"/>
            <w:vMerge/>
          </w:tcPr>
          <w:p w14:paraId="2A9DA06B" w14:textId="77777777" w:rsidR="009720F3" w:rsidRPr="004839BC" w:rsidRDefault="009720F3" w:rsidP="00F1005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1FFC4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721D9CE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519792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4A87C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F48457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4ACEDD0" w14:textId="77777777" w:rsidTr="00E45825">
        <w:tc>
          <w:tcPr>
            <w:tcW w:w="680" w:type="dxa"/>
            <w:vMerge/>
          </w:tcPr>
          <w:p w14:paraId="565238B3" w14:textId="77777777" w:rsidR="009720F3" w:rsidRPr="004839BC" w:rsidRDefault="009720F3" w:rsidP="00F10055"/>
        </w:tc>
        <w:tc>
          <w:tcPr>
            <w:tcW w:w="2297" w:type="dxa"/>
            <w:vMerge/>
          </w:tcPr>
          <w:p w14:paraId="2B560A90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1EE0007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127FB4DF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178,50</w:t>
            </w:r>
          </w:p>
        </w:tc>
        <w:tc>
          <w:tcPr>
            <w:tcW w:w="1134" w:type="dxa"/>
            <w:vAlign w:val="center"/>
          </w:tcPr>
          <w:p w14:paraId="484A9359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178,50</w:t>
            </w:r>
          </w:p>
        </w:tc>
        <w:tc>
          <w:tcPr>
            <w:tcW w:w="1134" w:type="dxa"/>
            <w:vAlign w:val="center"/>
          </w:tcPr>
          <w:p w14:paraId="700389FB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178,50</w:t>
            </w:r>
          </w:p>
        </w:tc>
        <w:tc>
          <w:tcPr>
            <w:tcW w:w="1559" w:type="dxa"/>
            <w:vAlign w:val="center"/>
          </w:tcPr>
          <w:p w14:paraId="52D15B6B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535,50</w:t>
            </w:r>
          </w:p>
        </w:tc>
      </w:tr>
      <w:tr w:rsidR="009720F3" w:rsidRPr="004839BC" w14:paraId="2A27AA67" w14:textId="77777777" w:rsidTr="00E45825">
        <w:tc>
          <w:tcPr>
            <w:tcW w:w="680" w:type="dxa"/>
            <w:vMerge/>
          </w:tcPr>
          <w:p w14:paraId="392C2B84" w14:textId="77777777" w:rsidR="009720F3" w:rsidRPr="004839BC" w:rsidRDefault="009720F3" w:rsidP="00F10055"/>
        </w:tc>
        <w:tc>
          <w:tcPr>
            <w:tcW w:w="2297" w:type="dxa"/>
            <w:vMerge/>
          </w:tcPr>
          <w:p w14:paraId="6E8E3075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5FE5D99C" w14:textId="77777777" w:rsidR="009720F3" w:rsidRPr="004839BC" w:rsidRDefault="00A914E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0FDA1F19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26,50</w:t>
            </w:r>
          </w:p>
        </w:tc>
        <w:tc>
          <w:tcPr>
            <w:tcW w:w="1134" w:type="dxa"/>
            <w:vAlign w:val="center"/>
          </w:tcPr>
          <w:p w14:paraId="3DE7CB5D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26,50</w:t>
            </w:r>
          </w:p>
        </w:tc>
        <w:tc>
          <w:tcPr>
            <w:tcW w:w="1134" w:type="dxa"/>
            <w:vAlign w:val="center"/>
          </w:tcPr>
          <w:p w14:paraId="00717AFE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26,50</w:t>
            </w:r>
          </w:p>
        </w:tc>
        <w:tc>
          <w:tcPr>
            <w:tcW w:w="1559" w:type="dxa"/>
            <w:vAlign w:val="center"/>
          </w:tcPr>
          <w:p w14:paraId="1C880B56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79,50</w:t>
            </w:r>
          </w:p>
        </w:tc>
      </w:tr>
      <w:tr w:rsidR="009720F3" w:rsidRPr="004839BC" w14:paraId="567C3E7E" w14:textId="77777777" w:rsidTr="00E45825">
        <w:tc>
          <w:tcPr>
            <w:tcW w:w="680" w:type="dxa"/>
            <w:vMerge w:val="restart"/>
          </w:tcPr>
          <w:p w14:paraId="4EC0ED53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297" w:type="dxa"/>
            <w:vMerge w:val="restart"/>
          </w:tcPr>
          <w:p w14:paraId="5A5D5850" w14:textId="77777777" w:rsidR="009720F3" w:rsidRPr="004839BC" w:rsidRDefault="009720F3" w:rsidP="00B863F8">
            <w:r w:rsidRPr="004839BC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  <w:r w:rsidR="00B863F8" w:rsidRPr="00A140AD">
              <w:rPr>
                <w:sz w:val="22"/>
                <w:szCs w:val="22"/>
              </w:rPr>
              <w:t>Подготовка и проведение информационно – просветительских мероприятий</w:t>
            </w:r>
          </w:p>
        </w:tc>
        <w:tc>
          <w:tcPr>
            <w:tcW w:w="2410" w:type="dxa"/>
            <w:vAlign w:val="center"/>
          </w:tcPr>
          <w:p w14:paraId="4A11DE6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A8E4AD2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2FD92A9D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9449816" w14:textId="77777777" w:rsidR="009720F3" w:rsidRPr="004839BC" w:rsidRDefault="00B863F8" w:rsidP="002F5ABE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78B4FAC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720F3" w:rsidRPr="004839BC" w14:paraId="10E8EABD" w14:textId="77777777" w:rsidTr="00E45825">
        <w:tc>
          <w:tcPr>
            <w:tcW w:w="680" w:type="dxa"/>
            <w:vMerge/>
          </w:tcPr>
          <w:p w14:paraId="77764CC6" w14:textId="77777777" w:rsidR="009720F3" w:rsidRPr="004839BC" w:rsidRDefault="009720F3" w:rsidP="00F10055"/>
        </w:tc>
        <w:tc>
          <w:tcPr>
            <w:tcW w:w="2297" w:type="dxa"/>
            <w:vMerge/>
          </w:tcPr>
          <w:p w14:paraId="106C4271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243D9BE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6A93B9B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049CEB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A8D409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7F4AEF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7200B6D" w14:textId="77777777" w:rsidTr="00E45825">
        <w:tc>
          <w:tcPr>
            <w:tcW w:w="680" w:type="dxa"/>
            <w:vMerge/>
          </w:tcPr>
          <w:p w14:paraId="52820031" w14:textId="77777777" w:rsidR="009720F3" w:rsidRPr="004839BC" w:rsidRDefault="009720F3" w:rsidP="00F10055"/>
        </w:tc>
        <w:tc>
          <w:tcPr>
            <w:tcW w:w="2297" w:type="dxa"/>
            <w:vMerge/>
          </w:tcPr>
          <w:p w14:paraId="604E4618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35E3EEF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045286CB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09DB28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E297D53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8B9B34B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FEABC9A" w14:textId="77777777" w:rsidTr="00E45825">
        <w:tc>
          <w:tcPr>
            <w:tcW w:w="680" w:type="dxa"/>
            <w:vMerge/>
          </w:tcPr>
          <w:p w14:paraId="036343DF" w14:textId="77777777" w:rsidR="009720F3" w:rsidRPr="004839BC" w:rsidRDefault="009720F3" w:rsidP="00F10055"/>
        </w:tc>
        <w:tc>
          <w:tcPr>
            <w:tcW w:w="2297" w:type="dxa"/>
            <w:vMerge/>
          </w:tcPr>
          <w:p w14:paraId="122F6B60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4036FF8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18F63DC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9ACE3A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8A6F1E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79C3D5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FA080AA" w14:textId="77777777" w:rsidTr="00E45825">
        <w:tc>
          <w:tcPr>
            <w:tcW w:w="680" w:type="dxa"/>
            <w:vMerge/>
          </w:tcPr>
          <w:p w14:paraId="2B523331" w14:textId="77777777" w:rsidR="009720F3" w:rsidRPr="004839BC" w:rsidRDefault="009720F3" w:rsidP="00F10055"/>
        </w:tc>
        <w:tc>
          <w:tcPr>
            <w:tcW w:w="2297" w:type="dxa"/>
            <w:vMerge/>
          </w:tcPr>
          <w:p w14:paraId="0B82B113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2FCFEA5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565CD2AE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20B5253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47621052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14:paraId="1818EF49" w14:textId="77777777" w:rsidR="009720F3" w:rsidRPr="004839BC" w:rsidRDefault="00B863F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9720F3" w:rsidRPr="004839BC" w14:paraId="2CD38EB7" w14:textId="77777777" w:rsidTr="00E45825">
        <w:tc>
          <w:tcPr>
            <w:tcW w:w="680" w:type="dxa"/>
            <w:vMerge/>
          </w:tcPr>
          <w:p w14:paraId="1B74B5A1" w14:textId="77777777" w:rsidR="009720F3" w:rsidRPr="004839BC" w:rsidRDefault="009720F3" w:rsidP="00F10055"/>
        </w:tc>
        <w:tc>
          <w:tcPr>
            <w:tcW w:w="2297" w:type="dxa"/>
            <w:vMerge/>
          </w:tcPr>
          <w:p w14:paraId="676899FB" w14:textId="77777777" w:rsidR="009720F3" w:rsidRPr="004839BC" w:rsidRDefault="009720F3" w:rsidP="00F10055"/>
        </w:tc>
        <w:tc>
          <w:tcPr>
            <w:tcW w:w="2410" w:type="dxa"/>
            <w:vAlign w:val="center"/>
          </w:tcPr>
          <w:p w14:paraId="32E830BD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10A2947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8271A0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F1DAB1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038C46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7412191" w14:textId="77777777" w:rsidTr="00E45825">
        <w:tc>
          <w:tcPr>
            <w:tcW w:w="680" w:type="dxa"/>
            <w:vMerge w:val="restart"/>
          </w:tcPr>
          <w:p w14:paraId="4B16E084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4.</w:t>
            </w:r>
          </w:p>
        </w:tc>
        <w:tc>
          <w:tcPr>
            <w:tcW w:w="2297" w:type="dxa"/>
            <w:vMerge w:val="restart"/>
          </w:tcPr>
          <w:p w14:paraId="47B00038" w14:textId="77777777" w:rsidR="003C01FD" w:rsidRPr="004839BC" w:rsidRDefault="00AB4F2D" w:rsidP="00F10055">
            <w:r w:rsidRPr="00A140AD">
              <w:rPr>
                <w:sz w:val="22"/>
                <w:szCs w:val="22"/>
              </w:rPr>
              <w:t>Развитие системы непрерывного образования и переподготовки кадров сферы культура, повышение профессионального мастерства.</w:t>
            </w:r>
          </w:p>
        </w:tc>
        <w:tc>
          <w:tcPr>
            <w:tcW w:w="2410" w:type="dxa"/>
          </w:tcPr>
          <w:p w14:paraId="46053D2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5207248E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7712484E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36CC7AF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4F35350D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9720F3" w:rsidRPr="004839BC" w14:paraId="37F2186A" w14:textId="77777777" w:rsidTr="00E45825">
        <w:tc>
          <w:tcPr>
            <w:tcW w:w="680" w:type="dxa"/>
            <w:vMerge/>
          </w:tcPr>
          <w:p w14:paraId="28B19C75" w14:textId="77777777" w:rsidR="009720F3" w:rsidRPr="004839BC" w:rsidRDefault="009720F3" w:rsidP="00F10055"/>
        </w:tc>
        <w:tc>
          <w:tcPr>
            <w:tcW w:w="2297" w:type="dxa"/>
            <w:vMerge/>
          </w:tcPr>
          <w:p w14:paraId="40CBF3BE" w14:textId="77777777" w:rsidR="009720F3" w:rsidRPr="004839BC" w:rsidRDefault="009720F3" w:rsidP="00F10055"/>
        </w:tc>
        <w:tc>
          <w:tcPr>
            <w:tcW w:w="2410" w:type="dxa"/>
          </w:tcPr>
          <w:p w14:paraId="6B52A58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5CA5F0C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5130B7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6AC844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35BE87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26BCAC8" w14:textId="77777777" w:rsidTr="00E45825">
        <w:tc>
          <w:tcPr>
            <w:tcW w:w="680" w:type="dxa"/>
            <w:vMerge/>
          </w:tcPr>
          <w:p w14:paraId="5D9F65A9" w14:textId="77777777" w:rsidR="009720F3" w:rsidRPr="004839BC" w:rsidRDefault="009720F3" w:rsidP="00F10055"/>
        </w:tc>
        <w:tc>
          <w:tcPr>
            <w:tcW w:w="2297" w:type="dxa"/>
            <w:vMerge/>
          </w:tcPr>
          <w:p w14:paraId="470BE55A" w14:textId="77777777" w:rsidR="009720F3" w:rsidRPr="004839BC" w:rsidRDefault="009720F3" w:rsidP="00F10055"/>
        </w:tc>
        <w:tc>
          <w:tcPr>
            <w:tcW w:w="2410" w:type="dxa"/>
          </w:tcPr>
          <w:p w14:paraId="2E6A892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481DA19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3CD360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29ECDB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14796A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A025748" w14:textId="77777777" w:rsidTr="00E45825">
        <w:tc>
          <w:tcPr>
            <w:tcW w:w="680" w:type="dxa"/>
            <w:vMerge/>
          </w:tcPr>
          <w:p w14:paraId="6C4F1805" w14:textId="77777777" w:rsidR="009720F3" w:rsidRPr="004839BC" w:rsidRDefault="009720F3" w:rsidP="00F10055"/>
        </w:tc>
        <w:tc>
          <w:tcPr>
            <w:tcW w:w="2297" w:type="dxa"/>
            <w:vMerge/>
          </w:tcPr>
          <w:p w14:paraId="31597A75" w14:textId="77777777" w:rsidR="009720F3" w:rsidRPr="004839BC" w:rsidRDefault="009720F3" w:rsidP="00F10055"/>
        </w:tc>
        <w:tc>
          <w:tcPr>
            <w:tcW w:w="2410" w:type="dxa"/>
          </w:tcPr>
          <w:p w14:paraId="50BB955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475C5B2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D22DF3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DDACD5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E05A7C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C940C68" w14:textId="77777777" w:rsidTr="00E45825">
        <w:tc>
          <w:tcPr>
            <w:tcW w:w="680" w:type="dxa"/>
            <w:vMerge/>
          </w:tcPr>
          <w:p w14:paraId="56DB44C4" w14:textId="77777777" w:rsidR="009720F3" w:rsidRPr="004839BC" w:rsidRDefault="009720F3" w:rsidP="00F10055"/>
        </w:tc>
        <w:tc>
          <w:tcPr>
            <w:tcW w:w="2297" w:type="dxa"/>
            <w:vMerge/>
          </w:tcPr>
          <w:p w14:paraId="34E9E45A" w14:textId="77777777" w:rsidR="009720F3" w:rsidRPr="004839BC" w:rsidRDefault="009720F3" w:rsidP="00F10055"/>
        </w:tc>
        <w:tc>
          <w:tcPr>
            <w:tcW w:w="2410" w:type="dxa"/>
          </w:tcPr>
          <w:p w14:paraId="0BEA1FA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2FCDCE32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056C1D4C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14:paraId="1FACAAE1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59" w:type="dxa"/>
            <w:vAlign w:val="center"/>
          </w:tcPr>
          <w:p w14:paraId="3E242B0B" w14:textId="77777777" w:rsidR="009720F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</w:tr>
      <w:tr w:rsidR="009720F3" w:rsidRPr="004839BC" w14:paraId="0A57FDBE" w14:textId="77777777" w:rsidTr="00E45825">
        <w:tc>
          <w:tcPr>
            <w:tcW w:w="680" w:type="dxa"/>
            <w:vMerge/>
          </w:tcPr>
          <w:p w14:paraId="26ACA93B" w14:textId="77777777" w:rsidR="009720F3" w:rsidRPr="004839BC" w:rsidRDefault="009720F3" w:rsidP="00F10055"/>
        </w:tc>
        <w:tc>
          <w:tcPr>
            <w:tcW w:w="2297" w:type="dxa"/>
            <w:vMerge/>
          </w:tcPr>
          <w:p w14:paraId="48E4FFCB" w14:textId="77777777" w:rsidR="009720F3" w:rsidRPr="004839BC" w:rsidRDefault="009720F3" w:rsidP="00F10055"/>
        </w:tc>
        <w:tc>
          <w:tcPr>
            <w:tcW w:w="2410" w:type="dxa"/>
          </w:tcPr>
          <w:p w14:paraId="1435F3E7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74DAA0A2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2515E24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6954527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78A93E2" w14:textId="77777777" w:rsidR="009720F3" w:rsidRPr="004839BC" w:rsidRDefault="00AB4F2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7B931E6" w14:textId="77777777" w:rsidTr="00E45825">
        <w:tc>
          <w:tcPr>
            <w:tcW w:w="680" w:type="dxa"/>
            <w:vMerge w:val="restart"/>
          </w:tcPr>
          <w:p w14:paraId="6CAE128A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5</w:t>
            </w:r>
          </w:p>
        </w:tc>
        <w:tc>
          <w:tcPr>
            <w:tcW w:w="2297" w:type="dxa"/>
            <w:vMerge w:val="restart"/>
          </w:tcPr>
          <w:p w14:paraId="6D0A1647" w14:textId="77777777" w:rsidR="009720F3" w:rsidRPr="004839BC" w:rsidRDefault="00AB4F2D" w:rsidP="00E32ED4">
            <w:pPr>
              <w:widowControl w:val="0"/>
              <w:jc w:val="both"/>
            </w:pPr>
            <w:r w:rsidRPr="00A140AD">
              <w:rPr>
                <w:sz w:val="22"/>
                <w:szCs w:val="22"/>
              </w:rPr>
              <w:t>Привлечение и закрепление опытных кадров, стимулирование работников на результат деятельности</w:t>
            </w:r>
          </w:p>
        </w:tc>
        <w:tc>
          <w:tcPr>
            <w:tcW w:w="2410" w:type="dxa"/>
          </w:tcPr>
          <w:p w14:paraId="370597C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C9D96F8" w14:textId="77777777" w:rsidR="009720F3" w:rsidRPr="004839BC" w:rsidRDefault="00216B2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 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="00FC6AA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,881</w:t>
            </w:r>
          </w:p>
        </w:tc>
        <w:tc>
          <w:tcPr>
            <w:tcW w:w="1134" w:type="dxa"/>
            <w:vAlign w:val="center"/>
          </w:tcPr>
          <w:p w14:paraId="74B59FD4" w14:textId="77777777" w:rsidR="009720F3" w:rsidRPr="004839BC" w:rsidRDefault="00216B2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9,868</w:t>
            </w:r>
          </w:p>
        </w:tc>
        <w:tc>
          <w:tcPr>
            <w:tcW w:w="1134" w:type="dxa"/>
            <w:vAlign w:val="center"/>
          </w:tcPr>
          <w:p w14:paraId="76C16C0B" w14:textId="77777777" w:rsidR="009720F3" w:rsidRPr="004839BC" w:rsidRDefault="00216B2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9,856</w:t>
            </w:r>
          </w:p>
        </w:tc>
        <w:tc>
          <w:tcPr>
            <w:tcW w:w="1559" w:type="dxa"/>
            <w:vAlign w:val="center"/>
          </w:tcPr>
          <w:p w14:paraId="755ACEB7" w14:textId="77777777" w:rsidR="009720F3" w:rsidRPr="004839BC" w:rsidRDefault="00FC6AA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6 70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9,605</w:t>
            </w:r>
          </w:p>
        </w:tc>
      </w:tr>
      <w:tr w:rsidR="009720F3" w:rsidRPr="004839BC" w14:paraId="11B84075" w14:textId="77777777" w:rsidTr="00E45825">
        <w:tc>
          <w:tcPr>
            <w:tcW w:w="680" w:type="dxa"/>
            <w:vMerge/>
          </w:tcPr>
          <w:p w14:paraId="56BC224A" w14:textId="77777777" w:rsidR="009720F3" w:rsidRPr="004839BC" w:rsidRDefault="009720F3" w:rsidP="00F10055"/>
        </w:tc>
        <w:tc>
          <w:tcPr>
            <w:tcW w:w="2297" w:type="dxa"/>
            <w:vMerge/>
          </w:tcPr>
          <w:p w14:paraId="0A7C53A4" w14:textId="77777777" w:rsidR="009720F3" w:rsidRPr="004839BC" w:rsidRDefault="009720F3" w:rsidP="00F10055"/>
        </w:tc>
        <w:tc>
          <w:tcPr>
            <w:tcW w:w="2410" w:type="dxa"/>
          </w:tcPr>
          <w:p w14:paraId="5EA17D7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7458061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FEF815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241DBB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396F81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5D5CA4F" w14:textId="77777777" w:rsidTr="00E45825">
        <w:tc>
          <w:tcPr>
            <w:tcW w:w="680" w:type="dxa"/>
            <w:vMerge/>
          </w:tcPr>
          <w:p w14:paraId="648D8186" w14:textId="77777777" w:rsidR="009720F3" w:rsidRPr="004839BC" w:rsidRDefault="009720F3" w:rsidP="00F10055"/>
        </w:tc>
        <w:tc>
          <w:tcPr>
            <w:tcW w:w="2297" w:type="dxa"/>
            <w:vMerge/>
          </w:tcPr>
          <w:p w14:paraId="23AED44A" w14:textId="77777777" w:rsidR="009720F3" w:rsidRPr="004839BC" w:rsidRDefault="009720F3" w:rsidP="00F10055"/>
        </w:tc>
        <w:tc>
          <w:tcPr>
            <w:tcW w:w="2410" w:type="dxa"/>
          </w:tcPr>
          <w:p w14:paraId="0512CFD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3DBCEE82" w14:textId="77777777" w:rsidR="009720F3" w:rsidRPr="004839BC" w:rsidRDefault="00823CC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1 775,367</w:t>
            </w:r>
          </w:p>
        </w:tc>
        <w:tc>
          <w:tcPr>
            <w:tcW w:w="1134" w:type="dxa"/>
            <w:vAlign w:val="center"/>
          </w:tcPr>
          <w:p w14:paraId="1416C4ED" w14:textId="77777777" w:rsidR="009720F3" w:rsidRPr="004839BC" w:rsidRDefault="00A12D7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1 952,904</w:t>
            </w:r>
          </w:p>
        </w:tc>
        <w:tc>
          <w:tcPr>
            <w:tcW w:w="1134" w:type="dxa"/>
            <w:vAlign w:val="center"/>
          </w:tcPr>
          <w:p w14:paraId="488D6774" w14:textId="77777777" w:rsidR="009720F3" w:rsidRPr="004839BC" w:rsidRDefault="00A12D7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2 148,195</w:t>
            </w:r>
          </w:p>
        </w:tc>
        <w:tc>
          <w:tcPr>
            <w:tcW w:w="1559" w:type="dxa"/>
            <w:vAlign w:val="center"/>
          </w:tcPr>
          <w:p w14:paraId="73C69F2F" w14:textId="77777777" w:rsidR="009720F3" w:rsidRPr="004839BC" w:rsidRDefault="00A12D7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5 876,466</w:t>
            </w:r>
          </w:p>
        </w:tc>
      </w:tr>
      <w:tr w:rsidR="009720F3" w:rsidRPr="004839BC" w14:paraId="7A202DA2" w14:textId="77777777" w:rsidTr="00E45825">
        <w:tc>
          <w:tcPr>
            <w:tcW w:w="680" w:type="dxa"/>
            <w:vMerge/>
          </w:tcPr>
          <w:p w14:paraId="15BEF279" w14:textId="77777777" w:rsidR="009720F3" w:rsidRPr="004839BC" w:rsidRDefault="009720F3" w:rsidP="00F10055"/>
        </w:tc>
        <w:tc>
          <w:tcPr>
            <w:tcW w:w="2297" w:type="dxa"/>
            <w:vMerge/>
          </w:tcPr>
          <w:p w14:paraId="5968C128" w14:textId="77777777" w:rsidR="009720F3" w:rsidRPr="004839BC" w:rsidRDefault="009720F3" w:rsidP="00F10055"/>
        </w:tc>
        <w:tc>
          <w:tcPr>
            <w:tcW w:w="2410" w:type="dxa"/>
          </w:tcPr>
          <w:p w14:paraId="22C6F40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458C518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31FE56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9B19AC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D8CB59D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BC2C0B7" w14:textId="77777777" w:rsidTr="00E45825">
        <w:tc>
          <w:tcPr>
            <w:tcW w:w="680" w:type="dxa"/>
            <w:vMerge/>
          </w:tcPr>
          <w:p w14:paraId="3F83ABBE" w14:textId="77777777" w:rsidR="009720F3" w:rsidRPr="004839BC" w:rsidRDefault="009720F3" w:rsidP="00F10055"/>
        </w:tc>
        <w:tc>
          <w:tcPr>
            <w:tcW w:w="2297" w:type="dxa"/>
            <w:vMerge/>
          </w:tcPr>
          <w:p w14:paraId="396076A9" w14:textId="77777777" w:rsidR="009720F3" w:rsidRPr="004839BC" w:rsidRDefault="009720F3" w:rsidP="00F10055"/>
        </w:tc>
        <w:tc>
          <w:tcPr>
            <w:tcW w:w="2410" w:type="dxa"/>
          </w:tcPr>
          <w:p w14:paraId="44B4F4A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6D1B9565" w14:textId="77777777" w:rsidR="009720F3" w:rsidRPr="004839BC" w:rsidRDefault="00A12D7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9 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4,514</w:t>
            </w:r>
          </w:p>
        </w:tc>
        <w:tc>
          <w:tcPr>
            <w:tcW w:w="1134" w:type="dxa"/>
            <w:vAlign w:val="center"/>
          </w:tcPr>
          <w:p w14:paraId="563F29E4" w14:textId="77777777" w:rsidR="009720F3" w:rsidRPr="004839BC" w:rsidRDefault="00A12D7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10 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6,964</w:t>
            </w:r>
          </w:p>
        </w:tc>
        <w:tc>
          <w:tcPr>
            <w:tcW w:w="1134" w:type="dxa"/>
            <w:vAlign w:val="center"/>
          </w:tcPr>
          <w:p w14:paraId="503706BD" w14:textId="77777777" w:rsidR="009720F3" w:rsidRPr="004839BC" w:rsidRDefault="00A12D7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</w:t>
            </w:r>
            <w:r w:rsidR="003A4243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1,661</w:t>
            </w:r>
          </w:p>
        </w:tc>
        <w:tc>
          <w:tcPr>
            <w:tcW w:w="1559" w:type="dxa"/>
            <w:vAlign w:val="center"/>
          </w:tcPr>
          <w:p w14:paraId="6A0A649D" w14:textId="77777777" w:rsidR="009720F3" w:rsidRPr="004839BC" w:rsidRDefault="003A424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30 83</w:t>
            </w:r>
            <w:r w:rsidR="00A12D72">
              <w:rPr>
                <w:rFonts w:ascii="Times New Roman" w:hAnsi="Times New Roman" w:cs="Times New Roman"/>
                <w:sz w:val="22"/>
                <w:szCs w:val="22"/>
              </w:rPr>
              <w:t>3,139</w:t>
            </w:r>
          </w:p>
        </w:tc>
      </w:tr>
      <w:tr w:rsidR="009720F3" w:rsidRPr="004839BC" w14:paraId="4A9DA98F" w14:textId="77777777" w:rsidTr="00E45825">
        <w:tc>
          <w:tcPr>
            <w:tcW w:w="680" w:type="dxa"/>
            <w:vMerge/>
          </w:tcPr>
          <w:p w14:paraId="6967F29C" w14:textId="77777777" w:rsidR="009720F3" w:rsidRPr="004839BC" w:rsidRDefault="009720F3" w:rsidP="00F10055"/>
        </w:tc>
        <w:tc>
          <w:tcPr>
            <w:tcW w:w="2297" w:type="dxa"/>
            <w:vMerge/>
          </w:tcPr>
          <w:p w14:paraId="53D34B79" w14:textId="77777777" w:rsidR="009720F3" w:rsidRPr="004839BC" w:rsidRDefault="009720F3" w:rsidP="00F10055"/>
        </w:tc>
        <w:tc>
          <w:tcPr>
            <w:tcW w:w="2410" w:type="dxa"/>
          </w:tcPr>
          <w:p w14:paraId="6C034403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545505E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CCF33A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3FE2A6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8AD478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4B67622" w14:textId="77777777" w:rsidTr="00E45825">
        <w:tc>
          <w:tcPr>
            <w:tcW w:w="680" w:type="dxa"/>
            <w:vMerge w:val="restart"/>
          </w:tcPr>
          <w:p w14:paraId="1D7EB089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6.</w:t>
            </w:r>
          </w:p>
        </w:tc>
        <w:tc>
          <w:tcPr>
            <w:tcW w:w="2297" w:type="dxa"/>
            <w:vMerge w:val="restart"/>
          </w:tcPr>
          <w:p w14:paraId="20474C97" w14:textId="77777777" w:rsidR="009720F3" w:rsidRPr="004839BC" w:rsidRDefault="00804570" w:rsidP="00F10055">
            <w:r w:rsidRPr="00A140AD">
              <w:rPr>
                <w:sz w:val="22"/>
                <w:szCs w:val="22"/>
              </w:rPr>
              <w:t>Приобретение мебели, оборудования и электротоваров</w:t>
            </w:r>
            <w:r w:rsidR="00B81661">
              <w:rPr>
                <w:sz w:val="22"/>
                <w:szCs w:val="22"/>
              </w:rPr>
              <w:t>, содержание учреждения</w:t>
            </w:r>
          </w:p>
        </w:tc>
        <w:tc>
          <w:tcPr>
            <w:tcW w:w="2410" w:type="dxa"/>
          </w:tcPr>
          <w:p w14:paraId="6A52080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680A15AF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1 343</w:t>
            </w:r>
          </w:p>
        </w:tc>
        <w:tc>
          <w:tcPr>
            <w:tcW w:w="1134" w:type="dxa"/>
            <w:vAlign w:val="center"/>
          </w:tcPr>
          <w:p w14:paraId="65EEB60F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1 381</w:t>
            </w:r>
          </w:p>
        </w:tc>
        <w:tc>
          <w:tcPr>
            <w:tcW w:w="1134" w:type="dxa"/>
            <w:vAlign w:val="center"/>
          </w:tcPr>
          <w:p w14:paraId="11CB5556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1337</w:t>
            </w:r>
          </w:p>
        </w:tc>
        <w:tc>
          <w:tcPr>
            <w:tcW w:w="1559" w:type="dxa"/>
            <w:vAlign w:val="center"/>
          </w:tcPr>
          <w:p w14:paraId="40958FB2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4 061</w:t>
            </w:r>
          </w:p>
        </w:tc>
      </w:tr>
      <w:tr w:rsidR="009720F3" w:rsidRPr="004839BC" w14:paraId="33491A19" w14:textId="77777777" w:rsidTr="00E45825">
        <w:tc>
          <w:tcPr>
            <w:tcW w:w="680" w:type="dxa"/>
            <w:vMerge/>
          </w:tcPr>
          <w:p w14:paraId="26DEC15B" w14:textId="77777777" w:rsidR="009720F3" w:rsidRPr="004839BC" w:rsidRDefault="009720F3" w:rsidP="00F10055"/>
        </w:tc>
        <w:tc>
          <w:tcPr>
            <w:tcW w:w="2297" w:type="dxa"/>
            <w:vMerge/>
          </w:tcPr>
          <w:p w14:paraId="4AAC9314" w14:textId="77777777" w:rsidR="009720F3" w:rsidRPr="004839BC" w:rsidRDefault="009720F3" w:rsidP="00F10055"/>
        </w:tc>
        <w:tc>
          <w:tcPr>
            <w:tcW w:w="2410" w:type="dxa"/>
          </w:tcPr>
          <w:p w14:paraId="599349F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028A8C6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8396AA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DBCEEE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425A57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9D4A139" w14:textId="77777777" w:rsidTr="00E45825">
        <w:tc>
          <w:tcPr>
            <w:tcW w:w="680" w:type="dxa"/>
            <w:vMerge/>
          </w:tcPr>
          <w:p w14:paraId="167B0B73" w14:textId="77777777" w:rsidR="009720F3" w:rsidRPr="004839BC" w:rsidRDefault="009720F3" w:rsidP="00F10055"/>
        </w:tc>
        <w:tc>
          <w:tcPr>
            <w:tcW w:w="2297" w:type="dxa"/>
            <w:vMerge/>
          </w:tcPr>
          <w:p w14:paraId="0972F081" w14:textId="77777777" w:rsidR="009720F3" w:rsidRPr="004839BC" w:rsidRDefault="009720F3" w:rsidP="00F10055"/>
        </w:tc>
        <w:tc>
          <w:tcPr>
            <w:tcW w:w="2410" w:type="dxa"/>
          </w:tcPr>
          <w:p w14:paraId="1981416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0EB703A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E1310F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C7E35D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0E41A5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40F29E3" w14:textId="77777777" w:rsidTr="00E45825">
        <w:tc>
          <w:tcPr>
            <w:tcW w:w="680" w:type="dxa"/>
            <w:vMerge/>
          </w:tcPr>
          <w:p w14:paraId="6D3A0B81" w14:textId="77777777" w:rsidR="009720F3" w:rsidRPr="004839BC" w:rsidRDefault="009720F3" w:rsidP="00F10055"/>
        </w:tc>
        <w:tc>
          <w:tcPr>
            <w:tcW w:w="2297" w:type="dxa"/>
            <w:vMerge/>
          </w:tcPr>
          <w:p w14:paraId="66D8412E" w14:textId="77777777" w:rsidR="009720F3" w:rsidRPr="004839BC" w:rsidRDefault="009720F3" w:rsidP="00F10055"/>
        </w:tc>
        <w:tc>
          <w:tcPr>
            <w:tcW w:w="2410" w:type="dxa"/>
          </w:tcPr>
          <w:p w14:paraId="1149828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4C20BEA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F3E9EB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05C16C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7E33FB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4F3BA869" w14:textId="77777777" w:rsidTr="00E45825">
        <w:tc>
          <w:tcPr>
            <w:tcW w:w="680" w:type="dxa"/>
            <w:vMerge/>
          </w:tcPr>
          <w:p w14:paraId="64C6D955" w14:textId="77777777" w:rsidR="009720F3" w:rsidRPr="004839BC" w:rsidRDefault="009720F3" w:rsidP="00F10055"/>
        </w:tc>
        <w:tc>
          <w:tcPr>
            <w:tcW w:w="2297" w:type="dxa"/>
            <w:vMerge/>
          </w:tcPr>
          <w:p w14:paraId="3B8C72FD" w14:textId="77777777" w:rsidR="009720F3" w:rsidRPr="004839BC" w:rsidRDefault="009720F3" w:rsidP="00F10055"/>
        </w:tc>
        <w:tc>
          <w:tcPr>
            <w:tcW w:w="2410" w:type="dxa"/>
          </w:tcPr>
          <w:p w14:paraId="162416F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019217BE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1 319</w:t>
            </w:r>
          </w:p>
        </w:tc>
        <w:tc>
          <w:tcPr>
            <w:tcW w:w="1134" w:type="dxa"/>
            <w:vAlign w:val="center"/>
          </w:tcPr>
          <w:p w14:paraId="5CA579DC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1 375</w:t>
            </w:r>
          </w:p>
        </w:tc>
        <w:tc>
          <w:tcPr>
            <w:tcW w:w="1134" w:type="dxa"/>
            <w:vAlign w:val="center"/>
          </w:tcPr>
          <w:p w14:paraId="5340E2B6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1 331</w:t>
            </w:r>
          </w:p>
        </w:tc>
        <w:tc>
          <w:tcPr>
            <w:tcW w:w="1559" w:type="dxa"/>
            <w:vAlign w:val="center"/>
          </w:tcPr>
          <w:p w14:paraId="7B4633BC" w14:textId="77777777" w:rsidR="009720F3" w:rsidRPr="004839BC" w:rsidRDefault="00EB0E0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4 025</w:t>
            </w:r>
          </w:p>
        </w:tc>
      </w:tr>
      <w:tr w:rsidR="009720F3" w:rsidRPr="004839BC" w14:paraId="3EE57AC5" w14:textId="77777777" w:rsidTr="00E45825">
        <w:tc>
          <w:tcPr>
            <w:tcW w:w="680" w:type="dxa"/>
            <w:vMerge/>
          </w:tcPr>
          <w:p w14:paraId="3EB89A63" w14:textId="77777777" w:rsidR="009720F3" w:rsidRPr="004839BC" w:rsidRDefault="009720F3" w:rsidP="00F10055"/>
        </w:tc>
        <w:tc>
          <w:tcPr>
            <w:tcW w:w="2297" w:type="dxa"/>
            <w:vMerge/>
          </w:tcPr>
          <w:p w14:paraId="4B07A46D" w14:textId="77777777" w:rsidR="009720F3" w:rsidRPr="004839BC" w:rsidRDefault="009720F3" w:rsidP="00F10055"/>
        </w:tc>
        <w:tc>
          <w:tcPr>
            <w:tcW w:w="2410" w:type="dxa"/>
          </w:tcPr>
          <w:p w14:paraId="7F3BC8FA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339A27CA" w14:textId="77777777" w:rsidR="009720F3" w:rsidRPr="004839BC" w:rsidRDefault="00804570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14:paraId="3BF54BB9" w14:textId="77777777" w:rsidR="009720F3" w:rsidRPr="004839BC" w:rsidRDefault="00804570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4C66BBCB" w14:textId="77777777" w:rsidR="009720F3" w:rsidRPr="004839BC" w:rsidRDefault="00505A6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14:paraId="1C3F2E72" w14:textId="77777777" w:rsidR="009720F3" w:rsidRPr="004839BC" w:rsidRDefault="00505A6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9720F3" w:rsidRPr="004839BC" w14:paraId="1CBE9303" w14:textId="77777777" w:rsidTr="00E45825">
        <w:tc>
          <w:tcPr>
            <w:tcW w:w="680" w:type="dxa"/>
            <w:vMerge w:val="restart"/>
          </w:tcPr>
          <w:p w14:paraId="04A3A99E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7.</w:t>
            </w:r>
          </w:p>
        </w:tc>
        <w:tc>
          <w:tcPr>
            <w:tcW w:w="2297" w:type="dxa"/>
            <w:vMerge w:val="restart"/>
          </w:tcPr>
          <w:p w14:paraId="15AEC1E8" w14:textId="77777777" w:rsidR="009720F3" w:rsidRPr="004839BC" w:rsidRDefault="005D7C27" w:rsidP="00F10055">
            <w:pPr>
              <w:widowControl w:val="0"/>
              <w:jc w:val="both"/>
            </w:pPr>
            <w:r w:rsidRPr="00A140AD">
              <w:rPr>
                <w:sz w:val="22"/>
                <w:szCs w:val="22"/>
              </w:rPr>
              <w:t xml:space="preserve">Организация </w:t>
            </w:r>
            <w:r w:rsidRPr="00A140AD">
              <w:rPr>
                <w:sz w:val="22"/>
                <w:szCs w:val="22"/>
              </w:rPr>
              <w:lastRenderedPageBreak/>
              <w:t>любительских объединений.</w:t>
            </w:r>
          </w:p>
        </w:tc>
        <w:tc>
          <w:tcPr>
            <w:tcW w:w="2410" w:type="dxa"/>
          </w:tcPr>
          <w:p w14:paraId="6C519AE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</w:tcPr>
          <w:p w14:paraId="11B05D8C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6017E3B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72546403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A8DCB57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7E033C5" w14:textId="77777777" w:rsidTr="00E45825">
        <w:tc>
          <w:tcPr>
            <w:tcW w:w="680" w:type="dxa"/>
            <w:vMerge/>
          </w:tcPr>
          <w:p w14:paraId="561A9BBA" w14:textId="77777777" w:rsidR="009720F3" w:rsidRPr="004839BC" w:rsidRDefault="009720F3" w:rsidP="00F10055"/>
        </w:tc>
        <w:tc>
          <w:tcPr>
            <w:tcW w:w="2297" w:type="dxa"/>
            <w:vMerge/>
          </w:tcPr>
          <w:p w14:paraId="55D50CE7" w14:textId="77777777" w:rsidR="009720F3" w:rsidRPr="004839BC" w:rsidRDefault="009720F3" w:rsidP="00F10055"/>
        </w:tc>
        <w:tc>
          <w:tcPr>
            <w:tcW w:w="2410" w:type="dxa"/>
          </w:tcPr>
          <w:p w14:paraId="695CEE0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2D257DC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25639D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0F4E59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E17889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9E74EAE" w14:textId="77777777" w:rsidTr="00E45825">
        <w:tc>
          <w:tcPr>
            <w:tcW w:w="680" w:type="dxa"/>
            <w:vMerge/>
          </w:tcPr>
          <w:p w14:paraId="3F2ECC68" w14:textId="77777777" w:rsidR="009720F3" w:rsidRPr="004839BC" w:rsidRDefault="009720F3" w:rsidP="00F10055"/>
        </w:tc>
        <w:tc>
          <w:tcPr>
            <w:tcW w:w="2297" w:type="dxa"/>
            <w:vMerge/>
          </w:tcPr>
          <w:p w14:paraId="01648255" w14:textId="77777777" w:rsidR="009720F3" w:rsidRPr="004839BC" w:rsidRDefault="009720F3" w:rsidP="00F10055"/>
        </w:tc>
        <w:tc>
          <w:tcPr>
            <w:tcW w:w="2410" w:type="dxa"/>
          </w:tcPr>
          <w:p w14:paraId="07E8B47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0560454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94E601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EC82EE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50BC110F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2A2AF252" w14:textId="77777777" w:rsidTr="00E45825">
        <w:tc>
          <w:tcPr>
            <w:tcW w:w="680" w:type="dxa"/>
            <w:vMerge/>
          </w:tcPr>
          <w:p w14:paraId="19C24813" w14:textId="77777777" w:rsidR="009720F3" w:rsidRPr="004839BC" w:rsidRDefault="009720F3" w:rsidP="00F10055"/>
        </w:tc>
        <w:tc>
          <w:tcPr>
            <w:tcW w:w="2297" w:type="dxa"/>
            <w:vMerge/>
          </w:tcPr>
          <w:p w14:paraId="4D53B2BB" w14:textId="77777777" w:rsidR="009720F3" w:rsidRPr="004839BC" w:rsidRDefault="009720F3" w:rsidP="00F10055"/>
        </w:tc>
        <w:tc>
          <w:tcPr>
            <w:tcW w:w="2410" w:type="dxa"/>
          </w:tcPr>
          <w:p w14:paraId="1EFC81C2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580AB07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D1FA50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20B16C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E756EDC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74777826" w14:textId="77777777" w:rsidTr="00E45825">
        <w:tc>
          <w:tcPr>
            <w:tcW w:w="680" w:type="dxa"/>
            <w:vMerge/>
          </w:tcPr>
          <w:p w14:paraId="4C9F0C21" w14:textId="77777777" w:rsidR="009720F3" w:rsidRPr="004839BC" w:rsidRDefault="009720F3" w:rsidP="00F10055"/>
        </w:tc>
        <w:tc>
          <w:tcPr>
            <w:tcW w:w="2297" w:type="dxa"/>
            <w:vMerge/>
          </w:tcPr>
          <w:p w14:paraId="0CA12DC0" w14:textId="77777777" w:rsidR="009720F3" w:rsidRPr="004839BC" w:rsidRDefault="009720F3" w:rsidP="00F10055"/>
        </w:tc>
        <w:tc>
          <w:tcPr>
            <w:tcW w:w="2410" w:type="dxa"/>
          </w:tcPr>
          <w:p w14:paraId="1E64D779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1DAB03B1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4B962C2" w14:textId="77777777" w:rsidR="009720F3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70E94EE" w14:textId="77777777" w:rsidR="009720F3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57429E2" w14:textId="77777777" w:rsidR="009720F3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960D16A" w14:textId="77777777" w:rsidTr="00E45825">
        <w:tc>
          <w:tcPr>
            <w:tcW w:w="680" w:type="dxa"/>
            <w:vMerge/>
          </w:tcPr>
          <w:p w14:paraId="26493AB9" w14:textId="77777777" w:rsidR="009720F3" w:rsidRPr="004839BC" w:rsidRDefault="009720F3" w:rsidP="00F10055"/>
        </w:tc>
        <w:tc>
          <w:tcPr>
            <w:tcW w:w="2297" w:type="dxa"/>
            <w:vMerge/>
          </w:tcPr>
          <w:p w14:paraId="625E9ADB" w14:textId="77777777" w:rsidR="009720F3" w:rsidRPr="004839BC" w:rsidRDefault="009720F3" w:rsidP="00F10055"/>
        </w:tc>
        <w:tc>
          <w:tcPr>
            <w:tcW w:w="2410" w:type="dxa"/>
          </w:tcPr>
          <w:p w14:paraId="6267A09E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3C89BE2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B51394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60E7750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40405D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12ADA1EE" w14:textId="77777777" w:rsidTr="00E45825">
        <w:tc>
          <w:tcPr>
            <w:tcW w:w="680" w:type="dxa"/>
            <w:vMerge w:val="restart"/>
          </w:tcPr>
          <w:p w14:paraId="324E8DD9" w14:textId="77777777" w:rsidR="009720F3" w:rsidRPr="004839BC" w:rsidRDefault="009720F3" w:rsidP="00F10055">
            <w:r w:rsidRPr="004839BC">
              <w:rPr>
                <w:sz w:val="22"/>
                <w:szCs w:val="22"/>
              </w:rPr>
              <w:t>8.</w:t>
            </w:r>
          </w:p>
        </w:tc>
        <w:tc>
          <w:tcPr>
            <w:tcW w:w="2297" w:type="dxa"/>
            <w:vMerge w:val="restart"/>
          </w:tcPr>
          <w:p w14:paraId="0AA49C78" w14:textId="77777777" w:rsidR="009720F3" w:rsidRPr="004839BC" w:rsidRDefault="005D7C27" w:rsidP="00F10055">
            <w:r w:rsidRPr="00A140AD">
              <w:rPr>
                <w:sz w:val="22"/>
                <w:szCs w:val="22"/>
              </w:rPr>
              <w:t>Совершенствование и организация мероприятий, направленных на развитие творческого потенциала подрастающего поколения (развитие кружков, театральная деятельность, студии танца, борьба, приобретение костюмов для художественной самодеятельности)</w:t>
            </w:r>
          </w:p>
        </w:tc>
        <w:tc>
          <w:tcPr>
            <w:tcW w:w="2410" w:type="dxa"/>
          </w:tcPr>
          <w:p w14:paraId="68136AE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BF817EC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7BA9EF1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1D702DBD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73976940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9720F3" w:rsidRPr="004839BC" w14:paraId="6F3E11DE" w14:textId="77777777" w:rsidTr="00E45825">
        <w:tc>
          <w:tcPr>
            <w:tcW w:w="680" w:type="dxa"/>
            <w:vMerge/>
          </w:tcPr>
          <w:p w14:paraId="2A29EDAC" w14:textId="77777777" w:rsidR="009720F3" w:rsidRPr="004839BC" w:rsidRDefault="009720F3" w:rsidP="00F10055"/>
        </w:tc>
        <w:tc>
          <w:tcPr>
            <w:tcW w:w="2297" w:type="dxa"/>
            <w:vMerge/>
          </w:tcPr>
          <w:p w14:paraId="258F9A88" w14:textId="77777777" w:rsidR="009720F3" w:rsidRPr="004839BC" w:rsidRDefault="009720F3" w:rsidP="00F10055"/>
        </w:tc>
        <w:tc>
          <w:tcPr>
            <w:tcW w:w="2410" w:type="dxa"/>
          </w:tcPr>
          <w:p w14:paraId="11280BF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486054F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2A8EEE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5E13BCE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CC0104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080268D2" w14:textId="77777777" w:rsidTr="00E45825">
        <w:tc>
          <w:tcPr>
            <w:tcW w:w="680" w:type="dxa"/>
            <w:vMerge/>
          </w:tcPr>
          <w:p w14:paraId="3B405EF8" w14:textId="77777777" w:rsidR="009720F3" w:rsidRPr="004839BC" w:rsidRDefault="009720F3" w:rsidP="00F10055"/>
        </w:tc>
        <w:tc>
          <w:tcPr>
            <w:tcW w:w="2297" w:type="dxa"/>
            <w:vMerge/>
          </w:tcPr>
          <w:p w14:paraId="2F882A89" w14:textId="77777777" w:rsidR="009720F3" w:rsidRPr="004839BC" w:rsidRDefault="009720F3" w:rsidP="00F10055"/>
        </w:tc>
        <w:tc>
          <w:tcPr>
            <w:tcW w:w="2410" w:type="dxa"/>
          </w:tcPr>
          <w:p w14:paraId="15D48677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15373BA8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2F846E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9C46EC6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4FDA628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5B5EA604" w14:textId="77777777" w:rsidTr="00E45825">
        <w:tc>
          <w:tcPr>
            <w:tcW w:w="680" w:type="dxa"/>
            <w:vMerge/>
          </w:tcPr>
          <w:p w14:paraId="5F7BE2AE" w14:textId="77777777" w:rsidR="009720F3" w:rsidRPr="004839BC" w:rsidRDefault="009720F3" w:rsidP="00F10055"/>
        </w:tc>
        <w:tc>
          <w:tcPr>
            <w:tcW w:w="2297" w:type="dxa"/>
            <w:vMerge/>
          </w:tcPr>
          <w:p w14:paraId="2EB4155D" w14:textId="77777777" w:rsidR="009720F3" w:rsidRPr="004839BC" w:rsidRDefault="009720F3" w:rsidP="00F10055"/>
        </w:tc>
        <w:tc>
          <w:tcPr>
            <w:tcW w:w="2410" w:type="dxa"/>
          </w:tcPr>
          <w:p w14:paraId="4DA456B1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349EB033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6DA5D95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244FACA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B55F32B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20F3" w:rsidRPr="004839BC" w14:paraId="3BD4B9DE" w14:textId="77777777" w:rsidTr="00E45825">
        <w:tc>
          <w:tcPr>
            <w:tcW w:w="680" w:type="dxa"/>
            <w:vMerge/>
          </w:tcPr>
          <w:p w14:paraId="5913C8C9" w14:textId="77777777" w:rsidR="009720F3" w:rsidRPr="004839BC" w:rsidRDefault="009720F3" w:rsidP="00F10055"/>
        </w:tc>
        <w:tc>
          <w:tcPr>
            <w:tcW w:w="2297" w:type="dxa"/>
            <w:vMerge/>
          </w:tcPr>
          <w:p w14:paraId="670A9EFC" w14:textId="77777777" w:rsidR="009720F3" w:rsidRPr="004839BC" w:rsidRDefault="009720F3" w:rsidP="00F10055"/>
        </w:tc>
        <w:tc>
          <w:tcPr>
            <w:tcW w:w="2410" w:type="dxa"/>
          </w:tcPr>
          <w:p w14:paraId="1D820CD4" w14:textId="77777777" w:rsidR="009720F3" w:rsidRPr="004839BC" w:rsidRDefault="009720F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2132EE58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39EE6AD4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A851E16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2FDFE804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9720F3" w:rsidRPr="004839BC" w14:paraId="00D64E40" w14:textId="77777777" w:rsidTr="00E45825">
        <w:tc>
          <w:tcPr>
            <w:tcW w:w="680" w:type="dxa"/>
            <w:vMerge/>
          </w:tcPr>
          <w:p w14:paraId="6AEB605F" w14:textId="77777777" w:rsidR="009720F3" w:rsidRPr="004839BC" w:rsidRDefault="009720F3" w:rsidP="00F10055"/>
        </w:tc>
        <w:tc>
          <w:tcPr>
            <w:tcW w:w="2297" w:type="dxa"/>
            <w:vMerge/>
          </w:tcPr>
          <w:p w14:paraId="62DD1DD6" w14:textId="77777777" w:rsidR="009720F3" w:rsidRPr="004839BC" w:rsidRDefault="009720F3" w:rsidP="00F10055"/>
        </w:tc>
        <w:tc>
          <w:tcPr>
            <w:tcW w:w="2410" w:type="dxa"/>
          </w:tcPr>
          <w:p w14:paraId="57CE885C" w14:textId="77777777" w:rsidR="009720F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295227A9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FC849FF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1CBA00A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BC788C3" w14:textId="77777777" w:rsidR="009720F3" w:rsidRPr="004839BC" w:rsidRDefault="00EC270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7ADC6A6C" w14:textId="77777777" w:rsidTr="00E45825">
        <w:tc>
          <w:tcPr>
            <w:tcW w:w="680" w:type="dxa"/>
            <w:vMerge w:val="restart"/>
          </w:tcPr>
          <w:p w14:paraId="3884A393" w14:textId="77777777" w:rsidR="005945C4" w:rsidRPr="004839BC" w:rsidRDefault="005945C4" w:rsidP="00F10055">
            <w:r w:rsidRPr="004839BC">
              <w:rPr>
                <w:sz w:val="22"/>
                <w:szCs w:val="22"/>
              </w:rPr>
              <w:t>9.</w:t>
            </w:r>
          </w:p>
        </w:tc>
        <w:tc>
          <w:tcPr>
            <w:tcW w:w="2297" w:type="dxa"/>
            <w:vMerge w:val="restart"/>
          </w:tcPr>
          <w:p w14:paraId="53840C54" w14:textId="77777777" w:rsidR="005945C4" w:rsidRPr="004839BC" w:rsidRDefault="007219F6" w:rsidP="003D4D4A">
            <w:r w:rsidRPr="00A140AD">
              <w:rPr>
                <w:sz w:val="22"/>
                <w:szCs w:val="22"/>
              </w:rPr>
              <w:t>Участие в районных, краевых конкурсах, фестивалях (гастрольная деятельность, подготовка инициативных проектов для участия в краевых конкурсах)</w:t>
            </w:r>
          </w:p>
        </w:tc>
        <w:tc>
          <w:tcPr>
            <w:tcW w:w="2410" w:type="dxa"/>
          </w:tcPr>
          <w:p w14:paraId="0BD9D43A" w14:textId="77777777" w:rsidR="005945C4" w:rsidRPr="004839BC" w:rsidRDefault="005945C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3EAF6327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697B9DD7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466336AB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673517BC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5945C4" w:rsidRPr="004839BC" w14:paraId="32537595" w14:textId="77777777" w:rsidTr="00E45825">
        <w:tc>
          <w:tcPr>
            <w:tcW w:w="680" w:type="dxa"/>
            <w:vMerge/>
          </w:tcPr>
          <w:p w14:paraId="74EBBD59" w14:textId="77777777" w:rsidR="005945C4" w:rsidRPr="004839BC" w:rsidRDefault="005945C4" w:rsidP="00F10055"/>
        </w:tc>
        <w:tc>
          <w:tcPr>
            <w:tcW w:w="2297" w:type="dxa"/>
            <w:vMerge/>
          </w:tcPr>
          <w:p w14:paraId="12CBF2F3" w14:textId="77777777" w:rsidR="005945C4" w:rsidRPr="004839BC" w:rsidRDefault="005945C4" w:rsidP="00F10055"/>
        </w:tc>
        <w:tc>
          <w:tcPr>
            <w:tcW w:w="2410" w:type="dxa"/>
          </w:tcPr>
          <w:p w14:paraId="3534123E" w14:textId="77777777" w:rsidR="005945C4" w:rsidRPr="004839BC" w:rsidRDefault="005945C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29ACB6AE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E9091A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40F06C2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F8311ED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4FD3D0FB" w14:textId="77777777" w:rsidTr="00E45825">
        <w:tc>
          <w:tcPr>
            <w:tcW w:w="680" w:type="dxa"/>
            <w:vMerge/>
          </w:tcPr>
          <w:p w14:paraId="46D2AFB8" w14:textId="77777777" w:rsidR="005945C4" w:rsidRPr="004839BC" w:rsidRDefault="005945C4" w:rsidP="00F10055"/>
        </w:tc>
        <w:tc>
          <w:tcPr>
            <w:tcW w:w="2297" w:type="dxa"/>
            <w:vMerge/>
          </w:tcPr>
          <w:p w14:paraId="1BABF07A" w14:textId="77777777" w:rsidR="005945C4" w:rsidRPr="004839BC" w:rsidRDefault="005945C4" w:rsidP="00F10055"/>
        </w:tc>
        <w:tc>
          <w:tcPr>
            <w:tcW w:w="2410" w:type="dxa"/>
          </w:tcPr>
          <w:p w14:paraId="2E352880" w14:textId="77777777" w:rsidR="005945C4" w:rsidRPr="004839BC" w:rsidRDefault="005945C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485F8879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40358DC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5F74ADA9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A372003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239EC384" w14:textId="77777777" w:rsidTr="00E45825">
        <w:tc>
          <w:tcPr>
            <w:tcW w:w="680" w:type="dxa"/>
            <w:vMerge/>
          </w:tcPr>
          <w:p w14:paraId="0C050860" w14:textId="77777777" w:rsidR="005945C4" w:rsidRPr="004839BC" w:rsidRDefault="005945C4" w:rsidP="00F10055"/>
        </w:tc>
        <w:tc>
          <w:tcPr>
            <w:tcW w:w="2297" w:type="dxa"/>
            <w:vMerge/>
          </w:tcPr>
          <w:p w14:paraId="381F0086" w14:textId="77777777" w:rsidR="005945C4" w:rsidRPr="004839BC" w:rsidRDefault="005945C4" w:rsidP="00F10055"/>
        </w:tc>
        <w:tc>
          <w:tcPr>
            <w:tcW w:w="2410" w:type="dxa"/>
          </w:tcPr>
          <w:p w14:paraId="1863F09F" w14:textId="77777777" w:rsidR="005945C4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4D12B25E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151993D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27091E1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3991A9E" w14:textId="77777777" w:rsidR="005945C4" w:rsidRPr="004839BC" w:rsidRDefault="009461F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5945C4" w:rsidRPr="004839BC" w14:paraId="4AF7361D" w14:textId="77777777" w:rsidTr="00E45825">
        <w:tc>
          <w:tcPr>
            <w:tcW w:w="680" w:type="dxa"/>
            <w:vMerge/>
          </w:tcPr>
          <w:p w14:paraId="1CBF6790" w14:textId="77777777" w:rsidR="005945C4" w:rsidRPr="004839BC" w:rsidRDefault="005945C4" w:rsidP="00F10055"/>
        </w:tc>
        <w:tc>
          <w:tcPr>
            <w:tcW w:w="2297" w:type="dxa"/>
            <w:vMerge/>
          </w:tcPr>
          <w:p w14:paraId="75F4B329" w14:textId="77777777" w:rsidR="005945C4" w:rsidRPr="004839BC" w:rsidRDefault="005945C4" w:rsidP="00F10055"/>
        </w:tc>
        <w:tc>
          <w:tcPr>
            <w:tcW w:w="2410" w:type="dxa"/>
          </w:tcPr>
          <w:p w14:paraId="478A2068" w14:textId="77777777" w:rsidR="005945C4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190A2102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34A0FA6E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1EB42A5A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  <w:vAlign w:val="center"/>
          </w:tcPr>
          <w:p w14:paraId="00C970C0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</w:tr>
      <w:tr w:rsidR="005945C4" w:rsidRPr="004839BC" w14:paraId="673FDEC2" w14:textId="77777777" w:rsidTr="00E45825">
        <w:tc>
          <w:tcPr>
            <w:tcW w:w="680" w:type="dxa"/>
            <w:vMerge/>
          </w:tcPr>
          <w:p w14:paraId="08E3D181" w14:textId="77777777" w:rsidR="005945C4" w:rsidRPr="004839BC" w:rsidRDefault="005945C4" w:rsidP="00F10055"/>
        </w:tc>
        <w:tc>
          <w:tcPr>
            <w:tcW w:w="2297" w:type="dxa"/>
            <w:vMerge/>
          </w:tcPr>
          <w:p w14:paraId="26E8EE13" w14:textId="77777777" w:rsidR="005945C4" w:rsidRPr="004839BC" w:rsidRDefault="005945C4" w:rsidP="00F10055"/>
        </w:tc>
        <w:tc>
          <w:tcPr>
            <w:tcW w:w="2410" w:type="dxa"/>
          </w:tcPr>
          <w:p w14:paraId="510208D2" w14:textId="77777777" w:rsidR="005945C4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561949C9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3309AA2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1AA900EF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095A09F" w14:textId="77777777" w:rsidR="005945C4" w:rsidRPr="004839BC" w:rsidRDefault="008A6E0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0C8EFBDF" w14:textId="77777777" w:rsidTr="00E45825">
        <w:tc>
          <w:tcPr>
            <w:tcW w:w="680" w:type="dxa"/>
            <w:vMerge w:val="restart"/>
          </w:tcPr>
          <w:p w14:paraId="1851A101" w14:textId="77777777" w:rsidR="003D4D4A" w:rsidRPr="004839BC" w:rsidRDefault="008C0B53" w:rsidP="00F10055">
            <w:r w:rsidRPr="004839BC">
              <w:rPr>
                <w:sz w:val="22"/>
                <w:szCs w:val="22"/>
              </w:rPr>
              <w:t>10.</w:t>
            </w:r>
          </w:p>
        </w:tc>
        <w:tc>
          <w:tcPr>
            <w:tcW w:w="2297" w:type="dxa"/>
            <w:vMerge w:val="restart"/>
          </w:tcPr>
          <w:p w14:paraId="0E9A65C1" w14:textId="77777777" w:rsidR="003D4D4A" w:rsidRPr="004839BC" w:rsidRDefault="00F1418F" w:rsidP="00F10055">
            <w:r w:rsidRPr="00A140AD">
              <w:rPr>
                <w:sz w:val="22"/>
                <w:szCs w:val="22"/>
              </w:rPr>
              <w:t xml:space="preserve">Проведение мероприятий, стимулирующих участие детей и молодёжи в </w:t>
            </w:r>
            <w:proofErr w:type="spellStart"/>
            <w:r w:rsidRPr="00A140AD">
              <w:rPr>
                <w:sz w:val="22"/>
                <w:szCs w:val="22"/>
              </w:rPr>
              <w:t>общепоселенческих</w:t>
            </w:r>
            <w:proofErr w:type="spellEnd"/>
            <w:r w:rsidRPr="00A140AD">
              <w:rPr>
                <w:sz w:val="22"/>
                <w:szCs w:val="22"/>
              </w:rPr>
              <w:t xml:space="preserve"> делах, популяризация здорового образа жизни, участие делегаций поселения в слетах, фестивалях, форумах, конкурсах районного, регионального и федерального уровней.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4E0A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C6EC" w14:textId="77777777" w:rsidR="003D4D4A" w:rsidRPr="004839BC" w:rsidRDefault="0027579B" w:rsidP="003D4D4A">
            <w:pPr>
              <w:shd w:val="clear" w:color="auto" w:fill="FFFFFF"/>
              <w:jc w:val="both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E26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1FBB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204D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4A4B11" w:rsidRPr="004839BC" w14:paraId="6C0F6389" w14:textId="77777777" w:rsidTr="00E45825">
        <w:tc>
          <w:tcPr>
            <w:tcW w:w="680" w:type="dxa"/>
            <w:vMerge/>
          </w:tcPr>
          <w:p w14:paraId="646161F1" w14:textId="77777777" w:rsidR="003D4D4A" w:rsidRPr="004839BC" w:rsidRDefault="003D4D4A" w:rsidP="00F10055"/>
        </w:tc>
        <w:tc>
          <w:tcPr>
            <w:tcW w:w="2297" w:type="dxa"/>
            <w:vMerge/>
          </w:tcPr>
          <w:p w14:paraId="06F742C8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992B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EE66" w14:textId="77777777" w:rsidR="003D4D4A" w:rsidRPr="004839BC" w:rsidRDefault="003D4D4A" w:rsidP="003D4D4A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87B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72F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13B2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6BCDD798" w14:textId="77777777" w:rsidTr="00E45825">
        <w:tc>
          <w:tcPr>
            <w:tcW w:w="680" w:type="dxa"/>
            <w:vMerge/>
          </w:tcPr>
          <w:p w14:paraId="256A70BD" w14:textId="77777777" w:rsidR="003D4D4A" w:rsidRPr="004839BC" w:rsidRDefault="003D4D4A" w:rsidP="00F10055"/>
        </w:tc>
        <w:tc>
          <w:tcPr>
            <w:tcW w:w="2297" w:type="dxa"/>
            <w:vMerge/>
          </w:tcPr>
          <w:p w14:paraId="7F73C0C6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5C06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21D5" w14:textId="77777777" w:rsidR="003D4D4A" w:rsidRPr="004839BC" w:rsidRDefault="003D4D4A" w:rsidP="003D4D4A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9F13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8CAC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6420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1A93D3F5" w14:textId="77777777" w:rsidTr="00E45825">
        <w:tc>
          <w:tcPr>
            <w:tcW w:w="680" w:type="dxa"/>
            <w:vMerge/>
          </w:tcPr>
          <w:p w14:paraId="52D4D65B" w14:textId="77777777" w:rsidR="003D4D4A" w:rsidRPr="004839BC" w:rsidRDefault="003D4D4A" w:rsidP="00F10055"/>
        </w:tc>
        <w:tc>
          <w:tcPr>
            <w:tcW w:w="2297" w:type="dxa"/>
            <w:vMerge/>
          </w:tcPr>
          <w:p w14:paraId="4A304FE1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704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6AD9" w14:textId="77777777" w:rsidR="003D4D4A" w:rsidRPr="004839BC" w:rsidRDefault="003D4D4A" w:rsidP="003D4D4A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CADD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7DCA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1BE" w14:textId="77777777" w:rsidR="003D4D4A" w:rsidRPr="004839BC" w:rsidRDefault="003D4D4A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773300C1" w14:textId="77777777" w:rsidTr="00E45825">
        <w:tc>
          <w:tcPr>
            <w:tcW w:w="680" w:type="dxa"/>
            <w:vMerge/>
          </w:tcPr>
          <w:p w14:paraId="34371EBE" w14:textId="77777777" w:rsidR="003D4D4A" w:rsidRPr="004839BC" w:rsidRDefault="003D4D4A" w:rsidP="00F10055"/>
        </w:tc>
        <w:tc>
          <w:tcPr>
            <w:tcW w:w="2297" w:type="dxa"/>
            <w:vMerge/>
          </w:tcPr>
          <w:p w14:paraId="41A33677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C19" w14:textId="77777777" w:rsidR="003D4D4A" w:rsidRPr="004839BC" w:rsidRDefault="003D4D4A" w:rsidP="003D4D4A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1EE4" w14:textId="77777777" w:rsidR="003D4D4A" w:rsidRPr="004839BC" w:rsidRDefault="0027579B" w:rsidP="003D4D4A">
            <w:pPr>
              <w:shd w:val="clear" w:color="auto" w:fill="FFFFFF"/>
              <w:jc w:val="both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F96D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BA51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88AC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16C589AE" w14:textId="77777777" w:rsidTr="00E45825">
        <w:tc>
          <w:tcPr>
            <w:tcW w:w="680" w:type="dxa"/>
            <w:vMerge/>
          </w:tcPr>
          <w:p w14:paraId="7AB0D6E2" w14:textId="77777777" w:rsidR="003D4D4A" w:rsidRPr="004839BC" w:rsidRDefault="003D4D4A" w:rsidP="00F10055"/>
        </w:tc>
        <w:tc>
          <w:tcPr>
            <w:tcW w:w="2297" w:type="dxa"/>
            <w:vMerge/>
          </w:tcPr>
          <w:p w14:paraId="6D309628" w14:textId="77777777" w:rsidR="003D4D4A" w:rsidRPr="004839BC" w:rsidRDefault="003D4D4A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78AF" w14:textId="77777777" w:rsidR="003D4D4A" w:rsidRPr="004839BC" w:rsidRDefault="003C01FD" w:rsidP="003D4D4A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D107" w14:textId="77777777" w:rsidR="003D4D4A" w:rsidRPr="004839BC" w:rsidRDefault="0027579B" w:rsidP="003D4D4A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D255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4D4A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EA16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D4D4A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459" w14:textId="77777777" w:rsidR="003D4D4A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3D4D4A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494E16AC" w14:textId="77777777" w:rsidTr="00E45825">
        <w:tc>
          <w:tcPr>
            <w:tcW w:w="680" w:type="dxa"/>
            <w:vMerge w:val="restart"/>
          </w:tcPr>
          <w:p w14:paraId="333F88B1" w14:textId="77777777" w:rsidR="00B757CF" w:rsidRPr="004839BC" w:rsidRDefault="008C0B53" w:rsidP="00F10055">
            <w:r w:rsidRPr="004839BC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297" w:type="dxa"/>
            <w:vMerge w:val="restart"/>
          </w:tcPr>
          <w:p w14:paraId="276BB5C9" w14:textId="77777777" w:rsidR="00F1418F" w:rsidRPr="00A140AD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клубов по интересам для людей пожилого возраста.</w:t>
            </w:r>
          </w:p>
          <w:p w14:paraId="6A299E6F" w14:textId="77777777" w:rsidR="00F1418F" w:rsidRPr="00A140AD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Чествование юбиляров (долгожители.)</w:t>
            </w:r>
          </w:p>
          <w:p w14:paraId="59AFEDED" w14:textId="77777777" w:rsidR="00B757CF" w:rsidRPr="004839BC" w:rsidRDefault="00F1418F" w:rsidP="00F1418F">
            <w:r w:rsidRPr="00A140AD">
              <w:rPr>
                <w:sz w:val="22"/>
                <w:szCs w:val="22"/>
              </w:rPr>
              <w:t>Проведение концертных, конкурсных программ для ветеранов.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82A0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12AF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7459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A641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74593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EDEB" w14:textId="77777777" w:rsidR="00B757CF" w:rsidRPr="004839BC" w:rsidRDefault="003C01FD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5</w:t>
            </w:r>
            <w:r w:rsidR="00745938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3633" w14:textId="77777777" w:rsidR="00B757CF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45938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4A4B11" w:rsidRPr="004839BC" w14:paraId="4FC086B0" w14:textId="77777777" w:rsidTr="00E45825">
        <w:tc>
          <w:tcPr>
            <w:tcW w:w="680" w:type="dxa"/>
            <w:vMerge/>
          </w:tcPr>
          <w:p w14:paraId="53C89DA6" w14:textId="77777777" w:rsidR="00B757CF" w:rsidRPr="004839BC" w:rsidRDefault="00B757CF" w:rsidP="00F10055"/>
        </w:tc>
        <w:tc>
          <w:tcPr>
            <w:tcW w:w="2297" w:type="dxa"/>
            <w:vMerge/>
          </w:tcPr>
          <w:p w14:paraId="5254C8FD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6A07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5965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324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21D6" w14:textId="77777777" w:rsidR="00B757CF" w:rsidRPr="004839BC" w:rsidRDefault="00B757CF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ECB3" w14:textId="77777777" w:rsidR="00B757CF" w:rsidRPr="004839BC" w:rsidRDefault="00B757C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7132F87F" w14:textId="77777777" w:rsidTr="00E45825">
        <w:tc>
          <w:tcPr>
            <w:tcW w:w="680" w:type="dxa"/>
            <w:vMerge/>
          </w:tcPr>
          <w:p w14:paraId="27FBEAED" w14:textId="77777777" w:rsidR="00B757CF" w:rsidRPr="004839BC" w:rsidRDefault="00B757CF" w:rsidP="00F10055"/>
        </w:tc>
        <w:tc>
          <w:tcPr>
            <w:tcW w:w="2297" w:type="dxa"/>
            <w:vMerge/>
          </w:tcPr>
          <w:p w14:paraId="06704989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D288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6301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EEA9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A64E" w14:textId="77777777" w:rsidR="00B757CF" w:rsidRPr="004839BC" w:rsidRDefault="00B757CF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12A" w14:textId="77777777" w:rsidR="00B757CF" w:rsidRPr="004839BC" w:rsidRDefault="00B757C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35358DB3" w14:textId="77777777" w:rsidTr="00E45825">
        <w:tc>
          <w:tcPr>
            <w:tcW w:w="680" w:type="dxa"/>
            <w:vMerge/>
          </w:tcPr>
          <w:p w14:paraId="4B74243C" w14:textId="77777777" w:rsidR="00B757CF" w:rsidRPr="004839BC" w:rsidRDefault="00B757CF" w:rsidP="00F10055"/>
        </w:tc>
        <w:tc>
          <w:tcPr>
            <w:tcW w:w="2297" w:type="dxa"/>
            <w:vMerge/>
          </w:tcPr>
          <w:p w14:paraId="419EF4A1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E5F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89BB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C61E" w14:textId="77777777" w:rsidR="00B757CF" w:rsidRPr="004839BC" w:rsidRDefault="00B757CF" w:rsidP="00B757CF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380D" w14:textId="77777777" w:rsidR="00B757CF" w:rsidRPr="004839BC" w:rsidRDefault="00B757CF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2BAE" w14:textId="77777777" w:rsidR="00B757CF" w:rsidRPr="004839BC" w:rsidRDefault="00B757CF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6E639026" w14:textId="77777777" w:rsidTr="00E45825">
        <w:tc>
          <w:tcPr>
            <w:tcW w:w="680" w:type="dxa"/>
            <w:vMerge/>
          </w:tcPr>
          <w:p w14:paraId="6289DD8C" w14:textId="77777777" w:rsidR="00B757CF" w:rsidRPr="004839BC" w:rsidRDefault="00B757CF" w:rsidP="00F10055"/>
        </w:tc>
        <w:tc>
          <w:tcPr>
            <w:tcW w:w="2297" w:type="dxa"/>
            <w:vMerge/>
          </w:tcPr>
          <w:p w14:paraId="5E0535AD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452" w14:textId="77777777" w:rsidR="00B757CF" w:rsidRPr="004839BC" w:rsidRDefault="00B757CF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26D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B757CF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E8FC" w14:textId="77777777" w:rsidR="00B757CF" w:rsidRPr="004839BC" w:rsidRDefault="003C01FD" w:rsidP="00B757CF">
            <w:r w:rsidRPr="004839BC">
              <w:rPr>
                <w:sz w:val="22"/>
                <w:szCs w:val="22"/>
              </w:rPr>
              <w:t>5</w:t>
            </w:r>
            <w:r w:rsidR="00B757CF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C8EB" w14:textId="77777777" w:rsidR="00B757CF" w:rsidRPr="004839BC" w:rsidRDefault="003C01FD" w:rsidP="00B757CF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5</w:t>
            </w:r>
            <w:r w:rsidR="00B757CF"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9C8" w14:textId="77777777" w:rsidR="00B757CF" w:rsidRPr="004839BC" w:rsidRDefault="003C01FD" w:rsidP="009461F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B757CF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4A4B11" w:rsidRPr="004839BC" w14:paraId="637D7E03" w14:textId="77777777" w:rsidTr="00E45825">
        <w:tc>
          <w:tcPr>
            <w:tcW w:w="680" w:type="dxa"/>
            <w:vMerge/>
          </w:tcPr>
          <w:p w14:paraId="7C9E017B" w14:textId="77777777" w:rsidR="00B757CF" w:rsidRPr="004839BC" w:rsidRDefault="00B757CF" w:rsidP="00F10055"/>
        </w:tc>
        <w:tc>
          <w:tcPr>
            <w:tcW w:w="2297" w:type="dxa"/>
            <w:vMerge/>
          </w:tcPr>
          <w:p w14:paraId="54ABB94E" w14:textId="77777777" w:rsidR="00B757CF" w:rsidRPr="004839BC" w:rsidRDefault="00B757CF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548" w14:textId="77777777" w:rsidR="00B757CF" w:rsidRPr="004839BC" w:rsidRDefault="003C01FD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8417" w14:textId="77777777" w:rsidR="00B757CF" w:rsidRPr="004839BC" w:rsidRDefault="00745938" w:rsidP="00B757CF"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46A4" w14:textId="77777777" w:rsidR="00B757CF" w:rsidRPr="004839BC" w:rsidRDefault="00745938" w:rsidP="00B757CF"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4B7" w14:textId="77777777" w:rsidR="00B757CF" w:rsidRPr="004839BC" w:rsidRDefault="00745938" w:rsidP="00B757CF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70BC" w14:textId="77777777" w:rsidR="00B757CF" w:rsidRPr="004839BC" w:rsidRDefault="00745938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8C0B53" w:rsidRPr="004839BC" w14:paraId="592681F0" w14:textId="77777777" w:rsidTr="00E45825">
        <w:tc>
          <w:tcPr>
            <w:tcW w:w="680" w:type="dxa"/>
            <w:vMerge w:val="restart"/>
          </w:tcPr>
          <w:p w14:paraId="60582F40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12.</w:t>
            </w:r>
          </w:p>
        </w:tc>
        <w:tc>
          <w:tcPr>
            <w:tcW w:w="2297" w:type="dxa"/>
            <w:vMerge w:val="restart"/>
          </w:tcPr>
          <w:p w14:paraId="32199540" w14:textId="77777777" w:rsidR="008C0B53" w:rsidRPr="004839BC" w:rsidRDefault="00F1418F" w:rsidP="00F10055">
            <w:r w:rsidRPr="00A140AD">
              <w:rPr>
                <w:sz w:val="22"/>
                <w:szCs w:val="22"/>
              </w:rPr>
              <w:t>Создание пространства для проведения передвижных выставок коллекций краевых музеев</w:t>
            </w:r>
          </w:p>
        </w:tc>
        <w:tc>
          <w:tcPr>
            <w:tcW w:w="2410" w:type="dxa"/>
          </w:tcPr>
          <w:p w14:paraId="1A7F7A6A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2787F6E5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2617867C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6F8F0DF9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E17FBDF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01FC5286" w14:textId="77777777" w:rsidTr="00E45825">
        <w:tc>
          <w:tcPr>
            <w:tcW w:w="680" w:type="dxa"/>
            <w:vMerge/>
          </w:tcPr>
          <w:p w14:paraId="3553AB8E" w14:textId="77777777" w:rsidR="008C0B53" w:rsidRPr="004839BC" w:rsidRDefault="008C0B53" w:rsidP="00F10055"/>
        </w:tc>
        <w:tc>
          <w:tcPr>
            <w:tcW w:w="2297" w:type="dxa"/>
            <w:vMerge/>
          </w:tcPr>
          <w:p w14:paraId="65E9387B" w14:textId="77777777" w:rsidR="008C0B53" w:rsidRPr="004839BC" w:rsidRDefault="008C0B53" w:rsidP="00F10055"/>
        </w:tc>
        <w:tc>
          <w:tcPr>
            <w:tcW w:w="2410" w:type="dxa"/>
          </w:tcPr>
          <w:p w14:paraId="3F28B4FA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17B3C30C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64E703C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A349592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E5AF1D4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6FB7457F" w14:textId="77777777" w:rsidTr="00E45825">
        <w:tc>
          <w:tcPr>
            <w:tcW w:w="680" w:type="dxa"/>
            <w:vMerge/>
          </w:tcPr>
          <w:p w14:paraId="47F67F93" w14:textId="77777777" w:rsidR="008C0B53" w:rsidRPr="004839BC" w:rsidRDefault="008C0B53" w:rsidP="00F10055"/>
        </w:tc>
        <w:tc>
          <w:tcPr>
            <w:tcW w:w="2297" w:type="dxa"/>
            <w:vMerge/>
          </w:tcPr>
          <w:p w14:paraId="5688FA47" w14:textId="77777777" w:rsidR="008C0B53" w:rsidRPr="004839BC" w:rsidRDefault="008C0B53" w:rsidP="00F10055"/>
        </w:tc>
        <w:tc>
          <w:tcPr>
            <w:tcW w:w="2410" w:type="dxa"/>
          </w:tcPr>
          <w:p w14:paraId="5FF6586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08AA1C65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1101248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609A017C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0F37EE22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0366C701" w14:textId="77777777" w:rsidTr="00E45825">
        <w:tc>
          <w:tcPr>
            <w:tcW w:w="680" w:type="dxa"/>
            <w:vMerge/>
          </w:tcPr>
          <w:p w14:paraId="64F20D59" w14:textId="77777777" w:rsidR="008C0B53" w:rsidRPr="004839BC" w:rsidRDefault="008C0B53" w:rsidP="00F10055"/>
        </w:tc>
        <w:tc>
          <w:tcPr>
            <w:tcW w:w="2297" w:type="dxa"/>
            <w:vMerge/>
          </w:tcPr>
          <w:p w14:paraId="34F7050C" w14:textId="77777777" w:rsidR="008C0B53" w:rsidRPr="004839BC" w:rsidRDefault="008C0B53" w:rsidP="00F10055"/>
        </w:tc>
        <w:tc>
          <w:tcPr>
            <w:tcW w:w="2410" w:type="dxa"/>
          </w:tcPr>
          <w:p w14:paraId="03895E8D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47FCFBBF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F52B4E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2F254E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5AF5BF0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544B10A1" w14:textId="77777777" w:rsidTr="00E45825">
        <w:tc>
          <w:tcPr>
            <w:tcW w:w="680" w:type="dxa"/>
            <w:vMerge/>
          </w:tcPr>
          <w:p w14:paraId="18ED296A" w14:textId="77777777" w:rsidR="008C0B53" w:rsidRPr="004839BC" w:rsidRDefault="008C0B53" w:rsidP="00F10055"/>
        </w:tc>
        <w:tc>
          <w:tcPr>
            <w:tcW w:w="2297" w:type="dxa"/>
            <w:vMerge/>
          </w:tcPr>
          <w:p w14:paraId="5D5A75E3" w14:textId="77777777" w:rsidR="008C0B53" w:rsidRPr="004839BC" w:rsidRDefault="008C0B53" w:rsidP="00F10055"/>
        </w:tc>
        <w:tc>
          <w:tcPr>
            <w:tcW w:w="2410" w:type="dxa"/>
          </w:tcPr>
          <w:p w14:paraId="7269700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51FB082B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267534D0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7977C535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02D5848F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7A8609B3" w14:textId="77777777" w:rsidTr="00E45825">
        <w:tc>
          <w:tcPr>
            <w:tcW w:w="680" w:type="dxa"/>
            <w:vMerge/>
          </w:tcPr>
          <w:p w14:paraId="5EC9D08C" w14:textId="77777777" w:rsidR="008C0B53" w:rsidRPr="004839BC" w:rsidRDefault="008C0B53" w:rsidP="00F10055"/>
        </w:tc>
        <w:tc>
          <w:tcPr>
            <w:tcW w:w="2297" w:type="dxa"/>
            <w:vMerge/>
          </w:tcPr>
          <w:p w14:paraId="7F527674" w14:textId="77777777" w:rsidR="008C0B53" w:rsidRPr="004839BC" w:rsidRDefault="008C0B53" w:rsidP="00F10055"/>
        </w:tc>
        <w:tc>
          <w:tcPr>
            <w:tcW w:w="2410" w:type="dxa"/>
          </w:tcPr>
          <w:p w14:paraId="19973A0D" w14:textId="77777777" w:rsidR="008C0B5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599ACC94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2A72B0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22A562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2D38E3C0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564661FE" w14:textId="77777777" w:rsidTr="00E45825">
        <w:tc>
          <w:tcPr>
            <w:tcW w:w="680" w:type="dxa"/>
            <w:vMerge w:val="restart"/>
          </w:tcPr>
          <w:p w14:paraId="032F1DC7" w14:textId="77777777" w:rsidR="008C0B53" w:rsidRPr="004839BC" w:rsidRDefault="005C5CA7" w:rsidP="00F10055">
            <w:r w:rsidRPr="004839BC">
              <w:rPr>
                <w:sz w:val="22"/>
                <w:szCs w:val="22"/>
              </w:rPr>
              <w:t>13</w:t>
            </w:r>
            <w:r w:rsidR="008C0B53" w:rsidRPr="004839BC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vMerge w:val="restart"/>
          </w:tcPr>
          <w:p w14:paraId="4196179C" w14:textId="77777777" w:rsidR="008C0B53" w:rsidRPr="004839BC" w:rsidRDefault="00F1418F" w:rsidP="00F10055">
            <w:r w:rsidRPr="00A140AD">
              <w:rPr>
                <w:sz w:val="22"/>
                <w:szCs w:val="22"/>
              </w:rPr>
              <w:t>Организация посещений музеев г. Хабаровска, а также памятных исторических мест города и района</w:t>
            </w:r>
          </w:p>
        </w:tc>
        <w:tc>
          <w:tcPr>
            <w:tcW w:w="2410" w:type="dxa"/>
          </w:tcPr>
          <w:p w14:paraId="36149DFB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Align w:val="center"/>
          </w:tcPr>
          <w:p w14:paraId="4FFD7CA6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4AA3DDAC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B7BE282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2AAD5298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268FC3BA" w14:textId="77777777" w:rsidTr="00E45825">
        <w:tc>
          <w:tcPr>
            <w:tcW w:w="680" w:type="dxa"/>
            <w:vMerge/>
          </w:tcPr>
          <w:p w14:paraId="652A1FC4" w14:textId="77777777" w:rsidR="008C0B53" w:rsidRPr="004839BC" w:rsidRDefault="008C0B53" w:rsidP="00F10055"/>
        </w:tc>
        <w:tc>
          <w:tcPr>
            <w:tcW w:w="2297" w:type="dxa"/>
            <w:vMerge/>
          </w:tcPr>
          <w:p w14:paraId="1C11A1E2" w14:textId="77777777" w:rsidR="008C0B53" w:rsidRPr="004839BC" w:rsidRDefault="008C0B53" w:rsidP="00F10055"/>
        </w:tc>
        <w:tc>
          <w:tcPr>
            <w:tcW w:w="2410" w:type="dxa"/>
          </w:tcPr>
          <w:p w14:paraId="6B7C225B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14:paraId="143EF34C" w14:textId="77777777" w:rsidR="008C0B53" w:rsidRPr="004839BC" w:rsidRDefault="0074649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4E08765D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5B199C3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7964AEB8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284F1F24" w14:textId="77777777" w:rsidTr="00E45825">
        <w:tc>
          <w:tcPr>
            <w:tcW w:w="680" w:type="dxa"/>
            <w:vMerge/>
          </w:tcPr>
          <w:p w14:paraId="74548C36" w14:textId="77777777" w:rsidR="008C0B53" w:rsidRPr="004839BC" w:rsidRDefault="008C0B53" w:rsidP="00F10055"/>
        </w:tc>
        <w:tc>
          <w:tcPr>
            <w:tcW w:w="2297" w:type="dxa"/>
            <w:vMerge/>
          </w:tcPr>
          <w:p w14:paraId="6A93E50E" w14:textId="77777777" w:rsidR="008C0B53" w:rsidRPr="004839BC" w:rsidRDefault="008C0B53" w:rsidP="00F10055"/>
        </w:tc>
        <w:tc>
          <w:tcPr>
            <w:tcW w:w="2410" w:type="dxa"/>
          </w:tcPr>
          <w:p w14:paraId="46C74A9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vAlign w:val="center"/>
          </w:tcPr>
          <w:p w14:paraId="66854A09" w14:textId="77777777" w:rsidR="008C0B53" w:rsidRPr="004839BC" w:rsidRDefault="0074649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2762A8A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A4ABFDC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10AF1897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71CB8D22" w14:textId="77777777" w:rsidTr="00E45825">
        <w:tc>
          <w:tcPr>
            <w:tcW w:w="680" w:type="dxa"/>
            <w:vMerge/>
          </w:tcPr>
          <w:p w14:paraId="7E6A6A16" w14:textId="77777777" w:rsidR="008C0B53" w:rsidRPr="004839BC" w:rsidRDefault="008C0B53" w:rsidP="00F10055"/>
        </w:tc>
        <w:tc>
          <w:tcPr>
            <w:tcW w:w="2297" w:type="dxa"/>
            <w:vMerge/>
          </w:tcPr>
          <w:p w14:paraId="5374CF2B" w14:textId="77777777" w:rsidR="008C0B53" w:rsidRPr="004839BC" w:rsidRDefault="008C0B53" w:rsidP="00F10055"/>
        </w:tc>
        <w:tc>
          <w:tcPr>
            <w:tcW w:w="2410" w:type="dxa"/>
          </w:tcPr>
          <w:p w14:paraId="433C8428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vAlign w:val="center"/>
          </w:tcPr>
          <w:p w14:paraId="03A6BCB7" w14:textId="77777777" w:rsidR="008C0B53" w:rsidRPr="004839BC" w:rsidRDefault="00746494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EA26537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2711B351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6D18F713" w14:textId="77777777" w:rsidR="008C0B53" w:rsidRPr="004839BC" w:rsidRDefault="00F10055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B230D55" w14:textId="77777777" w:rsidTr="00E45825">
        <w:tc>
          <w:tcPr>
            <w:tcW w:w="680" w:type="dxa"/>
            <w:vMerge/>
          </w:tcPr>
          <w:p w14:paraId="28F24DA9" w14:textId="77777777" w:rsidR="008C0B53" w:rsidRPr="004839BC" w:rsidRDefault="008C0B53" w:rsidP="00F10055"/>
        </w:tc>
        <w:tc>
          <w:tcPr>
            <w:tcW w:w="2297" w:type="dxa"/>
            <w:vMerge/>
          </w:tcPr>
          <w:p w14:paraId="729A0D0E" w14:textId="77777777" w:rsidR="008C0B53" w:rsidRPr="004839BC" w:rsidRDefault="008C0B53" w:rsidP="00F10055"/>
        </w:tc>
        <w:tc>
          <w:tcPr>
            <w:tcW w:w="2410" w:type="dxa"/>
          </w:tcPr>
          <w:p w14:paraId="1AF3C8ED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vAlign w:val="center"/>
          </w:tcPr>
          <w:p w14:paraId="156FE2E0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005F5663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14:paraId="6481D17B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634E3A65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</w:tr>
      <w:tr w:rsidR="008C0B53" w:rsidRPr="004839BC" w14:paraId="1F601EF9" w14:textId="77777777" w:rsidTr="00E45825">
        <w:tc>
          <w:tcPr>
            <w:tcW w:w="680" w:type="dxa"/>
            <w:vMerge/>
          </w:tcPr>
          <w:p w14:paraId="1AC34B26" w14:textId="77777777" w:rsidR="008C0B53" w:rsidRPr="004839BC" w:rsidRDefault="008C0B53" w:rsidP="00F10055"/>
        </w:tc>
        <w:tc>
          <w:tcPr>
            <w:tcW w:w="2297" w:type="dxa"/>
            <w:vMerge/>
          </w:tcPr>
          <w:p w14:paraId="5126BF67" w14:textId="77777777" w:rsidR="008C0B53" w:rsidRPr="004839BC" w:rsidRDefault="008C0B53" w:rsidP="00F10055"/>
        </w:tc>
        <w:tc>
          <w:tcPr>
            <w:tcW w:w="2410" w:type="dxa"/>
          </w:tcPr>
          <w:p w14:paraId="5689C103" w14:textId="77777777" w:rsidR="008C0B53" w:rsidRPr="004839BC" w:rsidRDefault="003C01FD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vAlign w:val="center"/>
          </w:tcPr>
          <w:p w14:paraId="7DBE6DD2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0D881A69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14:paraId="3969F135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14:paraId="30574789" w14:textId="77777777" w:rsidR="008C0B53" w:rsidRPr="004839BC" w:rsidRDefault="009340F6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635DF333" w14:textId="77777777" w:rsidTr="00E45825">
        <w:tc>
          <w:tcPr>
            <w:tcW w:w="680" w:type="dxa"/>
            <w:vMerge w:val="restart"/>
          </w:tcPr>
          <w:p w14:paraId="459105E2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1</w:t>
            </w:r>
            <w:r w:rsidR="005C5CA7" w:rsidRPr="004839BC">
              <w:rPr>
                <w:sz w:val="22"/>
                <w:szCs w:val="22"/>
              </w:rPr>
              <w:t>4</w:t>
            </w:r>
            <w:r w:rsidRPr="004839BC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vMerge w:val="restart"/>
          </w:tcPr>
          <w:p w14:paraId="679B7741" w14:textId="77777777" w:rsidR="008C0B53" w:rsidRPr="004839BC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 xml:space="preserve">Внедрение </w:t>
            </w:r>
            <w:proofErr w:type="spellStart"/>
            <w:r w:rsidRPr="00A140AD">
              <w:rPr>
                <w:sz w:val="22"/>
                <w:szCs w:val="22"/>
              </w:rPr>
              <w:t>информционно</w:t>
            </w:r>
            <w:proofErr w:type="spellEnd"/>
            <w:r w:rsidRPr="00A140AD">
              <w:rPr>
                <w:sz w:val="22"/>
                <w:szCs w:val="22"/>
              </w:rPr>
              <w:t xml:space="preserve">-массовой деятельности (подготовка и трансляции сюжетов в </w:t>
            </w:r>
            <w:proofErr w:type="spellStart"/>
            <w:r w:rsidRPr="00A140AD">
              <w:rPr>
                <w:sz w:val="22"/>
                <w:szCs w:val="22"/>
              </w:rPr>
              <w:t>госпабликах</w:t>
            </w:r>
            <w:proofErr w:type="spellEnd"/>
            <w:r w:rsidRPr="00A140AD">
              <w:rPr>
                <w:sz w:val="22"/>
                <w:szCs w:val="22"/>
              </w:rPr>
              <w:t xml:space="preserve"> ВК, Телеграмм, Одноклассники, выпуск газеты, </w:t>
            </w:r>
            <w:proofErr w:type="gramStart"/>
            <w:r w:rsidRPr="00A140AD">
              <w:rPr>
                <w:sz w:val="22"/>
                <w:szCs w:val="22"/>
              </w:rPr>
              <w:t>он-лайн</w:t>
            </w:r>
            <w:proofErr w:type="gramEnd"/>
            <w:r w:rsidRPr="00A140AD">
              <w:rPr>
                <w:sz w:val="22"/>
                <w:szCs w:val="22"/>
              </w:rPr>
              <w:t xml:space="preserve"> </w:t>
            </w:r>
            <w:proofErr w:type="spellStart"/>
            <w:r w:rsidRPr="00A140AD">
              <w:rPr>
                <w:sz w:val="22"/>
                <w:szCs w:val="22"/>
              </w:rPr>
              <w:t>анкетирований</w:t>
            </w:r>
            <w:proofErr w:type="spellEnd"/>
            <w:r w:rsidRPr="00A140AD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5BE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0E7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07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75E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0A47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050F0B33" w14:textId="77777777" w:rsidTr="00E45825">
        <w:tc>
          <w:tcPr>
            <w:tcW w:w="680" w:type="dxa"/>
            <w:vMerge/>
          </w:tcPr>
          <w:p w14:paraId="2647C837" w14:textId="77777777" w:rsidR="008C0B53" w:rsidRPr="004839BC" w:rsidRDefault="008C0B53" w:rsidP="00F10055"/>
        </w:tc>
        <w:tc>
          <w:tcPr>
            <w:tcW w:w="2297" w:type="dxa"/>
            <w:vMerge/>
          </w:tcPr>
          <w:p w14:paraId="2AD8B3E8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A186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E24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3A76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A37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344B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11B95A4" w14:textId="77777777" w:rsidTr="00E45825">
        <w:tc>
          <w:tcPr>
            <w:tcW w:w="680" w:type="dxa"/>
            <w:vMerge/>
          </w:tcPr>
          <w:p w14:paraId="2D2D5103" w14:textId="77777777" w:rsidR="008C0B53" w:rsidRPr="004839BC" w:rsidRDefault="008C0B53" w:rsidP="00F10055"/>
        </w:tc>
        <w:tc>
          <w:tcPr>
            <w:tcW w:w="2297" w:type="dxa"/>
            <w:vMerge/>
          </w:tcPr>
          <w:p w14:paraId="3E899D62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8268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A666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6FFF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546A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4AFC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0C496D89" w14:textId="77777777" w:rsidTr="00E45825">
        <w:tc>
          <w:tcPr>
            <w:tcW w:w="680" w:type="dxa"/>
            <w:vMerge/>
          </w:tcPr>
          <w:p w14:paraId="5A48843A" w14:textId="77777777" w:rsidR="008C0B53" w:rsidRPr="004839BC" w:rsidRDefault="008C0B53" w:rsidP="00F10055"/>
        </w:tc>
        <w:tc>
          <w:tcPr>
            <w:tcW w:w="2297" w:type="dxa"/>
            <w:vMerge/>
          </w:tcPr>
          <w:p w14:paraId="2B058222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1CC2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01C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36E0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D6DD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AB8F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2237E62D" w14:textId="77777777" w:rsidTr="00E45825">
        <w:tc>
          <w:tcPr>
            <w:tcW w:w="680" w:type="dxa"/>
            <w:vMerge/>
          </w:tcPr>
          <w:p w14:paraId="77FBD96A" w14:textId="77777777" w:rsidR="008C0B53" w:rsidRPr="004839BC" w:rsidRDefault="008C0B53" w:rsidP="00F10055"/>
        </w:tc>
        <w:tc>
          <w:tcPr>
            <w:tcW w:w="2297" w:type="dxa"/>
            <w:vMerge/>
          </w:tcPr>
          <w:p w14:paraId="13D09DA3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3FDF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16B1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657C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1014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46D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02567BA6" w14:textId="77777777" w:rsidTr="00E45825">
        <w:tc>
          <w:tcPr>
            <w:tcW w:w="680" w:type="dxa"/>
            <w:vMerge/>
          </w:tcPr>
          <w:p w14:paraId="55861840" w14:textId="77777777" w:rsidR="008C0B53" w:rsidRPr="004839BC" w:rsidRDefault="008C0B53" w:rsidP="00F10055"/>
        </w:tc>
        <w:tc>
          <w:tcPr>
            <w:tcW w:w="2297" w:type="dxa"/>
            <w:vMerge/>
          </w:tcPr>
          <w:p w14:paraId="145D292B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8E6" w14:textId="77777777" w:rsidR="008C0B53" w:rsidRPr="004839BC" w:rsidRDefault="003C01FD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4D3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5140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2D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2635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7DA6B158" w14:textId="77777777" w:rsidTr="00E45825">
        <w:tc>
          <w:tcPr>
            <w:tcW w:w="680" w:type="dxa"/>
            <w:vMerge w:val="restart"/>
          </w:tcPr>
          <w:p w14:paraId="4AD25237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1</w:t>
            </w:r>
            <w:r w:rsidR="005C5CA7" w:rsidRPr="004839BC">
              <w:rPr>
                <w:sz w:val="22"/>
                <w:szCs w:val="22"/>
              </w:rPr>
              <w:t>5</w:t>
            </w:r>
            <w:r w:rsidRPr="004839BC">
              <w:rPr>
                <w:sz w:val="22"/>
                <w:szCs w:val="22"/>
              </w:rPr>
              <w:t>.</w:t>
            </w:r>
          </w:p>
        </w:tc>
        <w:tc>
          <w:tcPr>
            <w:tcW w:w="2297" w:type="dxa"/>
            <w:vMerge w:val="restart"/>
          </w:tcPr>
          <w:p w14:paraId="01A8E9B2" w14:textId="77777777" w:rsidR="008C0B53" w:rsidRPr="004839BC" w:rsidRDefault="00F1418F" w:rsidP="00F1418F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физкультурно-массовых мероприятий в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062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CB94" w14:textId="77777777" w:rsidR="008C0B53" w:rsidRPr="004839BC" w:rsidRDefault="0027579B" w:rsidP="00F10055"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A1E3" w14:textId="77777777" w:rsidR="008C0B53" w:rsidRPr="004839BC" w:rsidRDefault="0027579B" w:rsidP="00F10055"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959" w14:textId="77777777" w:rsidR="008C0B53" w:rsidRPr="004839BC" w:rsidRDefault="0027579B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3D26" w14:textId="77777777" w:rsidR="008C0B53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0B53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7342DC4D" w14:textId="77777777" w:rsidTr="00E45825">
        <w:tc>
          <w:tcPr>
            <w:tcW w:w="680" w:type="dxa"/>
            <w:vMerge/>
          </w:tcPr>
          <w:p w14:paraId="7EEE754D" w14:textId="77777777" w:rsidR="008C0B53" w:rsidRPr="004839BC" w:rsidRDefault="008C0B53" w:rsidP="00F10055"/>
        </w:tc>
        <w:tc>
          <w:tcPr>
            <w:tcW w:w="2297" w:type="dxa"/>
            <w:vMerge/>
          </w:tcPr>
          <w:p w14:paraId="1D170063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1B8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BD2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E82C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B481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8E83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4184AFE1" w14:textId="77777777" w:rsidTr="00E45825">
        <w:tc>
          <w:tcPr>
            <w:tcW w:w="680" w:type="dxa"/>
            <w:vMerge/>
          </w:tcPr>
          <w:p w14:paraId="670A7653" w14:textId="77777777" w:rsidR="008C0B53" w:rsidRPr="004839BC" w:rsidRDefault="008C0B53" w:rsidP="00F10055"/>
        </w:tc>
        <w:tc>
          <w:tcPr>
            <w:tcW w:w="2297" w:type="dxa"/>
            <w:vMerge/>
          </w:tcPr>
          <w:p w14:paraId="176A2DD7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42DB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BCC6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361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C5FF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A599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764B8B8A" w14:textId="77777777" w:rsidTr="00E45825">
        <w:tc>
          <w:tcPr>
            <w:tcW w:w="680" w:type="dxa"/>
            <w:vMerge/>
          </w:tcPr>
          <w:p w14:paraId="1A5C27A7" w14:textId="77777777" w:rsidR="008C0B53" w:rsidRPr="004839BC" w:rsidRDefault="008C0B53" w:rsidP="00F10055"/>
        </w:tc>
        <w:tc>
          <w:tcPr>
            <w:tcW w:w="2297" w:type="dxa"/>
            <w:vMerge/>
          </w:tcPr>
          <w:p w14:paraId="5C69EE22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7E98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ACD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5A9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92E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A108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5657E947" w14:textId="77777777" w:rsidTr="00E45825">
        <w:tc>
          <w:tcPr>
            <w:tcW w:w="680" w:type="dxa"/>
            <w:vMerge/>
          </w:tcPr>
          <w:p w14:paraId="4B3532F4" w14:textId="77777777" w:rsidR="008C0B53" w:rsidRPr="004839BC" w:rsidRDefault="008C0B53" w:rsidP="00F10055"/>
        </w:tc>
        <w:tc>
          <w:tcPr>
            <w:tcW w:w="2297" w:type="dxa"/>
            <w:vMerge/>
          </w:tcPr>
          <w:p w14:paraId="52F0A45D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8EF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A146" w14:textId="77777777" w:rsidR="008C0B53" w:rsidRPr="004839BC" w:rsidRDefault="0027579B" w:rsidP="00F10055"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510" w14:textId="77777777" w:rsidR="008C0B53" w:rsidRPr="004839BC" w:rsidRDefault="00A433ED" w:rsidP="00F10055">
            <w:r w:rsidRPr="004839BC"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3E36" w14:textId="77777777" w:rsidR="008C0B53" w:rsidRPr="004839BC" w:rsidRDefault="0027579B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3</w:t>
            </w:r>
            <w:r w:rsidR="008C0B53"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90EE" w14:textId="77777777" w:rsidR="008C0B53" w:rsidRPr="004839BC" w:rsidRDefault="0027579B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C0B53"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C0B53" w:rsidRPr="004839BC" w14:paraId="1DC8983F" w14:textId="77777777" w:rsidTr="00E45825">
        <w:tc>
          <w:tcPr>
            <w:tcW w:w="680" w:type="dxa"/>
            <w:vMerge/>
          </w:tcPr>
          <w:p w14:paraId="059D3B70" w14:textId="77777777" w:rsidR="008C0B53" w:rsidRPr="004839BC" w:rsidRDefault="008C0B53" w:rsidP="00F10055"/>
        </w:tc>
        <w:tc>
          <w:tcPr>
            <w:tcW w:w="2297" w:type="dxa"/>
            <w:vMerge/>
          </w:tcPr>
          <w:p w14:paraId="7BFDE7B7" w14:textId="77777777" w:rsidR="008C0B53" w:rsidRPr="004839BC" w:rsidRDefault="008C0B53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41E1" w14:textId="77777777" w:rsidR="008C0B53" w:rsidRPr="004839BC" w:rsidRDefault="003C01FD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2BE2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A18" w14:textId="77777777" w:rsidR="008C0B53" w:rsidRPr="004839BC" w:rsidRDefault="008C0B53" w:rsidP="00F10055"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7F03" w14:textId="77777777" w:rsidR="008C0B53" w:rsidRPr="004839BC" w:rsidRDefault="008C0B53" w:rsidP="00F10055">
            <w:pPr>
              <w:shd w:val="clear" w:color="auto" w:fill="FFFFFF"/>
              <w:jc w:val="both"/>
            </w:pPr>
            <w:r w:rsidRPr="004839BC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7D32" w14:textId="77777777" w:rsidR="008C0B53" w:rsidRPr="004839BC" w:rsidRDefault="008C0B53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839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7042A637" w14:textId="77777777" w:rsidTr="00E45825">
        <w:tc>
          <w:tcPr>
            <w:tcW w:w="680" w:type="dxa"/>
            <w:vMerge w:val="restart"/>
          </w:tcPr>
          <w:p w14:paraId="33855B64" w14:textId="77777777" w:rsidR="00745938" w:rsidRPr="004839BC" w:rsidRDefault="00745938" w:rsidP="00F10055">
            <w:r>
              <w:t>16.</w:t>
            </w:r>
          </w:p>
        </w:tc>
        <w:tc>
          <w:tcPr>
            <w:tcW w:w="2297" w:type="dxa"/>
            <w:vMerge w:val="restart"/>
          </w:tcPr>
          <w:p w14:paraId="1E0FCF24" w14:textId="77777777" w:rsidR="00745938" w:rsidRPr="00A140AD" w:rsidRDefault="00745938" w:rsidP="00745938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Создание военно- патриотического отряда.</w:t>
            </w:r>
          </w:p>
          <w:p w14:paraId="5F8A5A50" w14:textId="77777777" w:rsidR="00745938" w:rsidRPr="00A140AD" w:rsidRDefault="00745938" w:rsidP="00745938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Организация и проведение военно-спортивных игр «</w:t>
            </w:r>
            <w:proofErr w:type="spellStart"/>
            <w:r w:rsidRPr="00A140AD">
              <w:rPr>
                <w:sz w:val="22"/>
                <w:szCs w:val="22"/>
              </w:rPr>
              <w:t>Зарничка</w:t>
            </w:r>
            <w:proofErr w:type="spellEnd"/>
            <w:r w:rsidRPr="00A140AD">
              <w:rPr>
                <w:sz w:val="22"/>
                <w:szCs w:val="22"/>
              </w:rPr>
              <w:t>» и «Зарница».</w:t>
            </w:r>
          </w:p>
          <w:p w14:paraId="59B79EC8" w14:textId="77777777" w:rsidR="00745938" w:rsidRPr="00A140AD" w:rsidRDefault="00745938" w:rsidP="00745938">
            <w:pPr>
              <w:shd w:val="clear" w:color="auto" w:fill="FFFFFF"/>
              <w:jc w:val="both"/>
            </w:pPr>
            <w:r w:rsidRPr="00A140AD">
              <w:rPr>
                <w:sz w:val="22"/>
                <w:szCs w:val="22"/>
              </w:rPr>
              <w:t>Проведение смотров, легкоатлетических соревнований к 9 мая.</w:t>
            </w:r>
          </w:p>
          <w:p w14:paraId="745331D3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5D52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DB64" w14:textId="77777777" w:rsidR="00745938" w:rsidRPr="004839BC" w:rsidRDefault="00325032" w:rsidP="00F10055"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8BE7" w14:textId="77777777" w:rsidR="00745938" w:rsidRPr="004839BC" w:rsidRDefault="00325032" w:rsidP="00F10055">
            <w:r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116E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942F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</w:tr>
      <w:tr w:rsidR="00745938" w:rsidRPr="004839BC" w14:paraId="5EEF9F2D" w14:textId="77777777" w:rsidTr="00E45825">
        <w:tc>
          <w:tcPr>
            <w:tcW w:w="680" w:type="dxa"/>
            <w:vMerge/>
          </w:tcPr>
          <w:p w14:paraId="47EF6F56" w14:textId="77777777" w:rsidR="00745938" w:rsidRPr="004839BC" w:rsidRDefault="00745938" w:rsidP="00F10055"/>
        </w:tc>
        <w:tc>
          <w:tcPr>
            <w:tcW w:w="2297" w:type="dxa"/>
            <w:vMerge/>
          </w:tcPr>
          <w:p w14:paraId="478F0AB0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D09C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E63D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6569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5046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732F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55C14791" w14:textId="77777777" w:rsidTr="00E45825">
        <w:tc>
          <w:tcPr>
            <w:tcW w:w="680" w:type="dxa"/>
            <w:vMerge/>
          </w:tcPr>
          <w:p w14:paraId="29BA57AB" w14:textId="77777777" w:rsidR="00745938" w:rsidRPr="004839BC" w:rsidRDefault="00745938" w:rsidP="00F10055"/>
        </w:tc>
        <w:tc>
          <w:tcPr>
            <w:tcW w:w="2297" w:type="dxa"/>
            <w:vMerge/>
          </w:tcPr>
          <w:p w14:paraId="6CC1F82F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24B3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CA29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4648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BA0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4928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59A8F3E4" w14:textId="77777777" w:rsidTr="00E45825">
        <w:tc>
          <w:tcPr>
            <w:tcW w:w="680" w:type="dxa"/>
            <w:vMerge/>
          </w:tcPr>
          <w:p w14:paraId="72E35CD1" w14:textId="77777777" w:rsidR="00745938" w:rsidRPr="004839BC" w:rsidRDefault="00745938" w:rsidP="00F10055"/>
        </w:tc>
        <w:tc>
          <w:tcPr>
            <w:tcW w:w="2297" w:type="dxa"/>
            <w:vMerge/>
          </w:tcPr>
          <w:p w14:paraId="176CA149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1B9A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19F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EFF5" w14:textId="77777777" w:rsidR="00745938" w:rsidRPr="004839BC" w:rsidRDefault="00325032" w:rsidP="00F10055"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89FA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4551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45938" w:rsidRPr="004839BC" w14:paraId="2751043A" w14:textId="77777777" w:rsidTr="00E45825">
        <w:tc>
          <w:tcPr>
            <w:tcW w:w="680" w:type="dxa"/>
            <w:vMerge/>
          </w:tcPr>
          <w:p w14:paraId="41A145E6" w14:textId="77777777" w:rsidR="00745938" w:rsidRPr="004839BC" w:rsidRDefault="00745938" w:rsidP="00F10055"/>
        </w:tc>
        <w:tc>
          <w:tcPr>
            <w:tcW w:w="2297" w:type="dxa"/>
            <w:vMerge/>
          </w:tcPr>
          <w:p w14:paraId="63035AC0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5B8F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2E55" w14:textId="77777777" w:rsidR="00745938" w:rsidRPr="004839BC" w:rsidRDefault="00325032" w:rsidP="00F10055"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1AE3" w14:textId="77777777" w:rsidR="00745938" w:rsidRPr="004839BC" w:rsidRDefault="00325032" w:rsidP="00F10055">
            <w:r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7685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9021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</w:tr>
      <w:tr w:rsidR="00745938" w:rsidRPr="004839BC" w14:paraId="6436AC32" w14:textId="77777777" w:rsidTr="00E45825">
        <w:tc>
          <w:tcPr>
            <w:tcW w:w="680" w:type="dxa"/>
            <w:vMerge/>
          </w:tcPr>
          <w:p w14:paraId="6A1BEE6C" w14:textId="77777777" w:rsidR="00745938" w:rsidRPr="004839BC" w:rsidRDefault="00745938" w:rsidP="00F10055"/>
        </w:tc>
        <w:tc>
          <w:tcPr>
            <w:tcW w:w="2297" w:type="dxa"/>
            <w:vMerge/>
          </w:tcPr>
          <w:p w14:paraId="4C969EC5" w14:textId="77777777" w:rsidR="00745938" w:rsidRPr="004839BC" w:rsidRDefault="00745938" w:rsidP="00F1005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B6DE" w14:textId="77777777" w:rsidR="00745938" w:rsidRPr="004839BC" w:rsidRDefault="00745938" w:rsidP="00F10055">
            <w:r w:rsidRPr="004839B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518A" w14:textId="77777777" w:rsidR="00745938" w:rsidRPr="004839BC" w:rsidRDefault="00325032" w:rsidP="00F10055"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14BD" w14:textId="77777777" w:rsidR="00745938" w:rsidRPr="004839BC" w:rsidRDefault="00325032" w:rsidP="00F10055"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8F5E" w14:textId="77777777" w:rsidR="00745938" w:rsidRPr="004839BC" w:rsidRDefault="00325032" w:rsidP="00F10055">
            <w:pPr>
              <w:shd w:val="clear" w:color="auto" w:fill="FFFFFF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FAF8" w14:textId="77777777" w:rsidR="00745938" w:rsidRPr="004839BC" w:rsidRDefault="00325032" w:rsidP="00F1005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 w14:paraId="2078EB88" w14:textId="77777777" w:rsidR="008C0B53" w:rsidRPr="004839BC" w:rsidRDefault="008C0B53" w:rsidP="008C0B53">
      <w:pPr>
        <w:spacing w:after="200"/>
        <w:rPr>
          <w:rFonts w:eastAsiaTheme="minorHAnsi"/>
          <w:sz w:val="22"/>
          <w:szCs w:val="22"/>
          <w:lang w:eastAsia="en-US"/>
        </w:rPr>
      </w:pPr>
    </w:p>
    <w:p w14:paraId="59F0936D" w14:textId="77777777" w:rsidR="008C0B53" w:rsidRPr="004839BC" w:rsidRDefault="008C0B53" w:rsidP="008C0B53">
      <w:pPr>
        <w:spacing w:after="200" w:line="276" w:lineRule="auto"/>
        <w:rPr>
          <w:sz w:val="22"/>
          <w:szCs w:val="22"/>
        </w:rPr>
      </w:pPr>
    </w:p>
    <w:p w14:paraId="7D54A053" w14:textId="77777777" w:rsidR="00D92010" w:rsidRPr="004723ED" w:rsidRDefault="00D92010" w:rsidP="00D92010">
      <w:pPr>
        <w:spacing w:after="200" w:line="276" w:lineRule="auto"/>
        <w:rPr>
          <w:sz w:val="22"/>
          <w:szCs w:val="22"/>
        </w:rPr>
      </w:pPr>
    </w:p>
    <w:p w14:paraId="3297874A" w14:textId="77777777" w:rsidR="00D92010" w:rsidRPr="004723ED" w:rsidRDefault="00D92010" w:rsidP="00D92010">
      <w:pPr>
        <w:spacing w:after="200" w:line="276" w:lineRule="auto"/>
        <w:rPr>
          <w:sz w:val="22"/>
          <w:szCs w:val="22"/>
        </w:rPr>
      </w:pPr>
    </w:p>
    <w:p w14:paraId="7A2DF487" w14:textId="77777777" w:rsidR="00D92010" w:rsidRPr="004723ED" w:rsidRDefault="00D92010" w:rsidP="00D92010">
      <w:pPr>
        <w:spacing w:after="200" w:line="276" w:lineRule="auto"/>
        <w:rPr>
          <w:sz w:val="22"/>
          <w:szCs w:val="22"/>
        </w:rPr>
      </w:pPr>
    </w:p>
    <w:p w14:paraId="500AC64B" w14:textId="77777777" w:rsidR="00D92010" w:rsidRDefault="00D92010" w:rsidP="00D92010">
      <w:pPr>
        <w:spacing w:after="200" w:line="276" w:lineRule="auto"/>
      </w:pPr>
    </w:p>
    <w:p w14:paraId="486610C6" w14:textId="77777777" w:rsidR="00D92010" w:rsidRDefault="00D92010" w:rsidP="00D92010">
      <w:pPr>
        <w:spacing w:after="200" w:line="276" w:lineRule="auto"/>
      </w:pPr>
    </w:p>
    <w:p w14:paraId="0E9E5A7E" w14:textId="77777777" w:rsidR="00D92010" w:rsidRPr="00842EA5" w:rsidRDefault="00D92010" w:rsidP="00D92010"/>
    <w:p w14:paraId="6C025017" w14:textId="77777777" w:rsidR="00D92010" w:rsidRPr="00842EA5" w:rsidRDefault="00D92010" w:rsidP="00D92010"/>
    <w:p w14:paraId="2FC764AA" w14:textId="77777777" w:rsidR="00D92010" w:rsidRPr="00842EA5" w:rsidRDefault="00D92010" w:rsidP="00D92010"/>
    <w:p w14:paraId="0F6D8D3A" w14:textId="77777777" w:rsidR="00D92010" w:rsidRPr="00842EA5" w:rsidRDefault="00D92010" w:rsidP="00D92010"/>
    <w:p w14:paraId="78CF97C6" w14:textId="77777777" w:rsidR="00E45825" w:rsidRDefault="00D92010" w:rsidP="00D92010">
      <w:pPr>
        <w:spacing w:after="200" w:line="276" w:lineRule="auto"/>
      </w:pPr>
      <w:r>
        <w:tab/>
      </w:r>
      <w:r>
        <w:br w:type="page"/>
      </w:r>
    </w:p>
    <w:sectPr w:rsidR="00E45825" w:rsidSect="001F60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A7C90" w14:textId="77777777" w:rsidR="00252938" w:rsidRDefault="00252938" w:rsidP="00BC52D8">
      <w:r>
        <w:separator/>
      </w:r>
    </w:p>
  </w:endnote>
  <w:endnote w:type="continuationSeparator" w:id="0">
    <w:p w14:paraId="1049CA20" w14:textId="77777777" w:rsidR="00252938" w:rsidRDefault="00252938" w:rsidP="00BC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5679170"/>
      <w:docPartObj>
        <w:docPartGallery w:val="Page Numbers (Bottom of Page)"/>
        <w:docPartUnique/>
      </w:docPartObj>
    </w:sdtPr>
    <w:sdtContent>
      <w:p w14:paraId="6961EDBB" w14:textId="77777777" w:rsidR="00545349" w:rsidRDefault="0054534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F618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CEA135F" w14:textId="77777777" w:rsidR="00545349" w:rsidRDefault="005453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6AA0C" w14:textId="77777777" w:rsidR="00252938" w:rsidRDefault="00252938" w:rsidP="00BC52D8">
      <w:r>
        <w:separator/>
      </w:r>
    </w:p>
  </w:footnote>
  <w:footnote w:type="continuationSeparator" w:id="0">
    <w:p w14:paraId="0047CC61" w14:textId="77777777" w:rsidR="00252938" w:rsidRDefault="00252938" w:rsidP="00BC5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1E5"/>
    <w:multiLevelType w:val="hybridMultilevel"/>
    <w:tmpl w:val="1D4C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B35"/>
    <w:multiLevelType w:val="hybridMultilevel"/>
    <w:tmpl w:val="D7707C08"/>
    <w:lvl w:ilvl="0" w:tplc="104E0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A65684"/>
    <w:multiLevelType w:val="hybridMultilevel"/>
    <w:tmpl w:val="472C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611D"/>
    <w:multiLevelType w:val="hybridMultilevel"/>
    <w:tmpl w:val="DDBC2F2A"/>
    <w:lvl w:ilvl="0" w:tplc="89BC7F0E">
      <w:start w:val="1"/>
      <w:numFmt w:val="decimal"/>
      <w:lvlText w:val="%1."/>
      <w:lvlJc w:val="left"/>
      <w:pPr>
        <w:ind w:left="8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2AF0728C"/>
    <w:multiLevelType w:val="hybridMultilevel"/>
    <w:tmpl w:val="9C60A8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701F39"/>
    <w:multiLevelType w:val="hybridMultilevel"/>
    <w:tmpl w:val="9F2262B6"/>
    <w:lvl w:ilvl="0" w:tplc="89BC7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119E8"/>
    <w:multiLevelType w:val="hybridMultilevel"/>
    <w:tmpl w:val="BA201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D0BA2"/>
    <w:multiLevelType w:val="hybridMultilevel"/>
    <w:tmpl w:val="0B1A3790"/>
    <w:lvl w:ilvl="0" w:tplc="34F8613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 w15:restartNumberingAfterBreak="0">
    <w:nsid w:val="6E5E6069"/>
    <w:multiLevelType w:val="hybridMultilevel"/>
    <w:tmpl w:val="D37CB812"/>
    <w:lvl w:ilvl="0" w:tplc="34F8613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013120">
    <w:abstractNumId w:val="5"/>
  </w:num>
  <w:num w:numId="2" w16cid:durableId="1961574270">
    <w:abstractNumId w:val="0"/>
  </w:num>
  <w:num w:numId="3" w16cid:durableId="1412045957">
    <w:abstractNumId w:val="6"/>
  </w:num>
  <w:num w:numId="4" w16cid:durableId="1824852007">
    <w:abstractNumId w:val="2"/>
  </w:num>
  <w:num w:numId="5" w16cid:durableId="559942492">
    <w:abstractNumId w:val="4"/>
  </w:num>
  <w:num w:numId="6" w16cid:durableId="1010109224">
    <w:abstractNumId w:val="3"/>
  </w:num>
  <w:num w:numId="7" w16cid:durableId="601839897">
    <w:abstractNumId w:val="7"/>
  </w:num>
  <w:num w:numId="8" w16cid:durableId="159583224">
    <w:abstractNumId w:val="8"/>
  </w:num>
  <w:num w:numId="9" w16cid:durableId="2050956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8B"/>
    <w:rsid w:val="000035C1"/>
    <w:rsid w:val="000202E7"/>
    <w:rsid w:val="00023DD4"/>
    <w:rsid w:val="00041EAE"/>
    <w:rsid w:val="00042DD6"/>
    <w:rsid w:val="00044492"/>
    <w:rsid w:val="00076192"/>
    <w:rsid w:val="00083176"/>
    <w:rsid w:val="000A4053"/>
    <w:rsid w:val="000C5D97"/>
    <w:rsid w:val="000D37FD"/>
    <w:rsid w:val="000D43C6"/>
    <w:rsid w:val="000F07AD"/>
    <w:rsid w:val="000F524F"/>
    <w:rsid w:val="000F611C"/>
    <w:rsid w:val="000F618B"/>
    <w:rsid w:val="001058B1"/>
    <w:rsid w:val="00141A25"/>
    <w:rsid w:val="001507C3"/>
    <w:rsid w:val="00180E1D"/>
    <w:rsid w:val="00194214"/>
    <w:rsid w:val="001B40F0"/>
    <w:rsid w:val="001B5CC9"/>
    <w:rsid w:val="001C462B"/>
    <w:rsid w:val="001D7BEA"/>
    <w:rsid w:val="001F6070"/>
    <w:rsid w:val="00204FE9"/>
    <w:rsid w:val="00216B2F"/>
    <w:rsid w:val="00217227"/>
    <w:rsid w:val="002461B6"/>
    <w:rsid w:val="00246AEF"/>
    <w:rsid w:val="00252938"/>
    <w:rsid w:val="002632FA"/>
    <w:rsid w:val="0027579B"/>
    <w:rsid w:val="002903D4"/>
    <w:rsid w:val="002A0C4B"/>
    <w:rsid w:val="002B4925"/>
    <w:rsid w:val="002C3E11"/>
    <w:rsid w:val="002C62CF"/>
    <w:rsid w:val="002D0095"/>
    <w:rsid w:val="002F5ABE"/>
    <w:rsid w:val="003073E2"/>
    <w:rsid w:val="003172B3"/>
    <w:rsid w:val="00320075"/>
    <w:rsid w:val="00325032"/>
    <w:rsid w:val="003261E0"/>
    <w:rsid w:val="00335D5B"/>
    <w:rsid w:val="00342077"/>
    <w:rsid w:val="00343899"/>
    <w:rsid w:val="0035085D"/>
    <w:rsid w:val="0035208F"/>
    <w:rsid w:val="00356569"/>
    <w:rsid w:val="003A2AD4"/>
    <w:rsid w:val="003A409C"/>
    <w:rsid w:val="003A4243"/>
    <w:rsid w:val="003C01FD"/>
    <w:rsid w:val="003C1D5C"/>
    <w:rsid w:val="003D1322"/>
    <w:rsid w:val="003D4D4A"/>
    <w:rsid w:val="00400DA3"/>
    <w:rsid w:val="00443A9A"/>
    <w:rsid w:val="00470763"/>
    <w:rsid w:val="004723ED"/>
    <w:rsid w:val="00475F23"/>
    <w:rsid w:val="004839BC"/>
    <w:rsid w:val="00492661"/>
    <w:rsid w:val="00496716"/>
    <w:rsid w:val="004A3D42"/>
    <w:rsid w:val="004A4B11"/>
    <w:rsid w:val="004D1330"/>
    <w:rsid w:val="004D64CA"/>
    <w:rsid w:val="004E2835"/>
    <w:rsid w:val="004F3A9F"/>
    <w:rsid w:val="00505A65"/>
    <w:rsid w:val="00512F06"/>
    <w:rsid w:val="005223B0"/>
    <w:rsid w:val="00522C0E"/>
    <w:rsid w:val="005347E7"/>
    <w:rsid w:val="00541448"/>
    <w:rsid w:val="00545349"/>
    <w:rsid w:val="0055031C"/>
    <w:rsid w:val="005626C4"/>
    <w:rsid w:val="00565832"/>
    <w:rsid w:val="005755CD"/>
    <w:rsid w:val="005875E4"/>
    <w:rsid w:val="0058768C"/>
    <w:rsid w:val="0059116B"/>
    <w:rsid w:val="005945C4"/>
    <w:rsid w:val="005C2309"/>
    <w:rsid w:val="005C5CA7"/>
    <w:rsid w:val="005D7C27"/>
    <w:rsid w:val="005F3F2E"/>
    <w:rsid w:val="005F4B0C"/>
    <w:rsid w:val="00611EE8"/>
    <w:rsid w:val="00631CBE"/>
    <w:rsid w:val="006452AE"/>
    <w:rsid w:val="00651785"/>
    <w:rsid w:val="00653055"/>
    <w:rsid w:val="00662C07"/>
    <w:rsid w:val="0068248B"/>
    <w:rsid w:val="0068279B"/>
    <w:rsid w:val="0069704E"/>
    <w:rsid w:val="00697E48"/>
    <w:rsid w:val="006A09B3"/>
    <w:rsid w:val="006A3835"/>
    <w:rsid w:val="006B0170"/>
    <w:rsid w:val="006E1BB5"/>
    <w:rsid w:val="006F359C"/>
    <w:rsid w:val="0070261B"/>
    <w:rsid w:val="007101CC"/>
    <w:rsid w:val="0071622E"/>
    <w:rsid w:val="007219F6"/>
    <w:rsid w:val="00726185"/>
    <w:rsid w:val="00745938"/>
    <w:rsid w:val="00746494"/>
    <w:rsid w:val="00752608"/>
    <w:rsid w:val="00754B07"/>
    <w:rsid w:val="00757294"/>
    <w:rsid w:val="00774B2D"/>
    <w:rsid w:val="00776839"/>
    <w:rsid w:val="00784343"/>
    <w:rsid w:val="007A0E7E"/>
    <w:rsid w:val="007A761A"/>
    <w:rsid w:val="007B4693"/>
    <w:rsid w:val="007C1236"/>
    <w:rsid w:val="007F588C"/>
    <w:rsid w:val="00802366"/>
    <w:rsid w:val="00804570"/>
    <w:rsid w:val="00807E7A"/>
    <w:rsid w:val="00823CC5"/>
    <w:rsid w:val="00826E0E"/>
    <w:rsid w:val="00831A96"/>
    <w:rsid w:val="00831B4C"/>
    <w:rsid w:val="00862220"/>
    <w:rsid w:val="008646D1"/>
    <w:rsid w:val="008727BA"/>
    <w:rsid w:val="0087298F"/>
    <w:rsid w:val="008A0412"/>
    <w:rsid w:val="008A6E05"/>
    <w:rsid w:val="008B1F2C"/>
    <w:rsid w:val="008B5335"/>
    <w:rsid w:val="008B5F03"/>
    <w:rsid w:val="008C0B53"/>
    <w:rsid w:val="008D468A"/>
    <w:rsid w:val="008D7E87"/>
    <w:rsid w:val="008E2651"/>
    <w:rsid w:val="009100CE"/>
    <w:rsid w:val="00915B87"/>
    <w:rsid w:val="00921453"/>
    <w:rsid w:val="009229B3"/>
    <w:rsid w:val="009340F6"/>
    <w:rsid w:val="009366F7"/>
    <w:rsid w:val="009420B3"/>
    <w:rsid w:val="009461FA"/>
    <w:rsid w:val="0094774A"/>
    <w:rsid w:val="00951F03"/>
    <w:rsid w:val="009720F3"/>
    <w:rsid w:val="009776E4"/>
    <w:rsid w:val="00984246"/>
    <w:rsid w:val="009921F0"/>
    <w:rsid w:val="00992827"/>
    <w:rsid w:val="009B69BA"/>
    <w:rsid w:val="009B7564"/>
    <w:rsid w:val="009C1B84"/>
    <w:rsid w:val="009D162E"/>
    <w:rsid w:val="009D1AE7"/>
    <w:rsid w:val="009E0BBD"/>
    <w:rsid w:val="009E4D74"/>
    <w:rsid w:val="009F4DCB"/>
    <w:rsid w:val="00A03D49"/>
    <w:rsid w:val="00A12D72"/>
    <w:rsid w:val="00A140AD"/>
    <w:rsid w:val="00A433ED"/>
    <w:rsid w:val="00A5341C"/>
    <w:rsid w:val="00A84F28"/>
    <w:rsid w:val="00A914ED"/>
    <w:rsid w:val="00AB21E1"/>
    <w:rsid w:val="00AB4F2D"/>
    <w:rsid w:val="00AC00AC"/>
    <w:rsid w:val="00AD5036"/>
    <w:rsid w:val="00AE49E3"/>
    <w:rsid w:val="00B01526"/>
    <w:rsid w:val="00B05107"/>
    <w:rsid w:val="00B41398"/>
    <w:rsid w:val="00B536D7"/>
    <w:rsid w:val="00B6570D"/>
    <w:rsid w:val="00B757CF"/>
    <w:rsid w:val="00B77225"/>
    <w:rsid w:val="00B77790"/>
    <w:rsid w:val="00B81661"/>
    <w:rsid w:val="00B863F8"/>
    <w:rsid w:val="00B93523"/>
    <w:rsid w:val="00BB3707"/>
    <w:rsid w:val="00BC52D8"/>
    <w:rsid w:val="00BF0208"/>
    <w:rsid w:val="00BF4021"/>
    <w:rsid w:val="00C1017D"/>
    <w:rsid w:val="00C10793"/>
    <w:rsid w:val="00C141BD"/>
    <w:rsid w:val="00C37561"/>
    <w:rsid w:val="00C414F8"/>
    <w:rsid w:val="00C512FC"/>
    <w:rsid w:val="00C63659"/>
    <w:rsid w:val="00C9243E"/>
    <w:rsid w:val="00C94AAE"/>
    <w:rsid w:val="00C9592C"/>
    <w:rsid w:val="00CA00C5"/>
    <w:rsid w:val="00CB483D"/>
    <w:rsid w:val="00CC0564"/>
    <w:rsid w:val="00CD5414"/>
    <w:rsid w:val="00CD75B2"/>
    <w:rsid w:val="00CE2C42"/>
    <w:rsid w:val="00D056D0"/>
    <w:rsid w:val="00D16FDE"/>
    <w:rsid w:val="00D23F38"/>
    <w:rsid w:val="00D261FA"/>
    <w:rsid w:val="00D56BF0"/>
    <w:rsid w:val="00D65DB1"/>
    <w:rsid w:val="00D65E5F"/>
    <w:rsid w:val="00D85E7B"/>
    <w:rsid w:val="00D92010"/>
    <w:rsid w:val="00DC33F9"/>
    <w:rsid w:val="00DE3569"/>
    <w:rsid w:val="00DF18AB"/>
    <w:rsid w:val="00DF713C"/>
    <w:rsid w:val="00E17F95"/>
    <w:rsid w:val="00E2017F"/>
    <w:rsid w:val="00E20CD5"/>
    <w:rsid w:val="00E310CA"/>
    <w:rsid w:val="00E32ED4"/>
    <w:rsid w:val="00E45825"/>
    <w:rsid w:val="00E470DC"/>
    <w:rsid w:val="00E520BA"/>
    <w:rsid w:val="00E57A2D"/>
    <w:rsid w:val="00E64A71"/>
    <w:rsid w:val="00E75113"/>
    <w:rsid w:val="00EB0E06"/>
    <w:rsid w:val="00EB31B4"/>
    <w:rsid w:val="00EC14CB"/>
    <w:rsid w:val="00EC2708"/>
    <w:rsid w:val="00EF0F74"/>
    <w:rsid w:val="00F10055"/>
    <w:rsid w:val="00F1418F"/>
    <w:rsid w:val="00F16676"/>
    <w:rsid w:val="00F25816"/>
    <w:rsid w:val="00F31D63"/>
    <w:rsid w:val="00F345D1"/>
    <w:rsid w:val="00F40813"/>
    <w:rsid w:val="00F77D66"/>
    <w:rsid w:val="00F82FA5"/>
    <w:rsid w:val="00FA2663"/>
    <w:rsid w:val="00FC6AA8"/>
    <w:rsid w:val="00FC7EB6"/>
    <w:rsid w:val="00FE2D23"/>
    <w:rsid w:val="00FE3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042D"/>
  <w15:docId w15:val="{870BDE6D-CF3B-4EAC-89B8-FFF37578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62C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8248B"/>
    <w:pPr>
      <w:ind w:left="720"/>
      <w:contextualSpacing/>
    </w:pPr>
  </w:style>
  <w:style w:type="paragraph" w:customStyle="1" w:styleId="ConsPlusNormal">
    <w:name w:val="ConsPlusNormal"/>
    <w:rsid w:val="006824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8248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A2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26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62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2C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261FA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420B3"/>
  </w:style>
  <w:style w:type="paragraph" w:customStyle="1" w:styleId="12">
    <w:name w:val="Без интервала1"/>
    <w:rsid w:val="009420B3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BC52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5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52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52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FAC0E23BF648FFCBEB431A005BD3E939A400177F4F6D9B881878A1U3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4FF37-0390-4F35-8B18-1F8EB13A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5485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2024-11-06T00:13:00Z</cp:lastPrinted>
  <dcterms:created xsi:type="dcterms:W3CDTF">2025-04-17T06:49:00Z</dcterms:created>
  <dcterms:modified xsi:type="dcterms:W3CDTF">2025-04-17T06:49:00Z</dcterms:modified>
</cp:coreProperties>
</file>